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="00B772FB">
        <w:rPr>
          <w:b w:val="0"/>
          <w:i/>
          <w:iCs/>
        </w:rPr>
        <w:t>W</w:t>
      </w:r>
      <w:r w:rsidRPr="001F4AD8">
        <w:rPr>
          <w:b w:val="0"/>
          <w:i/>
          <w:iCs/>
        </w:rPr>
        <w:t>elfare</w:t>
      </w:r>
      <w:proofErr w:type="spellEnd"/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634FA" w:rsidRDefault="00A751EB" w:rsidP="002F4B64">
      <w:pPr>
        <w:pStyle w:val="Default"/>
        <w:spacing w:line="276" w:lineRule="auto"/>
        <w:jc w:val="both"/>
        <w:rPr>
          <w:bCs/>
          <w:lang w:val="sq-AL"/>
        </w:rPr>
      </w:pPr>
      <w:r w:rsidRPr="008847F8">
        <w:rPr>
          <w:lang w:val="sq-AL"/>
        </w:rPr>
        <w:t xml:space="preserve">Bazuar në nenin 12, paragrafi 4 të Ligjit Nr. 03/ L -149 për Shërbimin Civil të Republikës së Kosovës, </w:t>
      </w:r>
      <w:r w:rsidR="009E371C" w:rsidRPr="008847F8">
        <w:rPr>
          <w:lang w:val="sq-AL"/>
        </w:rPr>
        <w:t xml:space="preserve">dhe </w:t>
      </w:r>
      <w:r w:rsidR="00012F1E" w:rsidRPr="008847F8">
        <w:rPr>
          <w:lang w:val="sq-AL"/>
        </w:rPr>
        <w:t xml:space="preserve">në </w:t>
      </w:r>
      <w:r w:rsidR="00965999" w:rsidRPr="008847F8">
        <w:rPr>
          <w:lang w:val="sq-AL"/>
        </w:rPr>
        <w:t xml:space="preserve">Ligjin </w:t>
      </w:r>
      <w:r w:rsidR="00D87C9F" w:rsidRPr="008847F8">
        <w:rPr>
          <w:rFonts w:eastAsiaTheme="minorHAnsi"/>
          <w:lang w:val="sq-AL"/>
        </w:rPr>
        <w:t>Nr</w:t>
      </w:r>
      <w:r w:rsidR="00D87C9F" w:rsidRPr="008847F8">
        <w:rPr>
          <w:rFonts w:eastAsiaTheme="minorHAnsi"/>
          <w:bCs/>
          <w:lang w:val="sq-AL"/>
        </w:rPr>
        <w:t>. 04/L-077</w:t>
      </w:r>
      <w:r w:rsidR="00012F1E" w:rsidRPr="008847F8">
        <w:rPr>
          <w:rFonts w:eastAsiaTheme="minorHAnsi"/>
          <w:bCs/>
          <w:lang w:val="sq-AL"/>
        </w:rPr>
        <w:t xml:space="preserve"> </w:t>
      </w:r>
      <w:r w:rsidR="00D87C9F" w:rsidRPr="008847F8">
        <w:rPr>
          <w:rFonts w:eastAsiaTheme="minorHAnsi"/>
          <w:bCs/>
          <w:lang w:val="sq-AL"/>
        </w:rPr>
        <w:t xml:space="preserve"> </w:t>
      </w:r>
      <w:r w:rsidR="00D14D40" w:rsidRPr="008847F8">
        <w:rPr>
          <w:lang w:val="sq-AL"/>
        </w:rPr>
        <w:t>p</w:t>
      </w:r>
      <w:r w:rsidR="00D87C9F" w:rsidRPr="008847F8">
        <w:rPr>
          <w:lang w:val="sq-AL"/>
        </w:rPr>
        <w:t>ër</w:t>
      </w:r>
      <w:r w:rsidR="00965999" w:rsidRPr="008847F8">
        <w:rPr>
          <w:lang w:val="sq-AL"/>
        </w:rPr>
        <w:t xml:space="preserve"> </w:t>
      </w:r>
      <w:r w:rsidR="00D87C9F" w:rsidRPr="008847F8">
        <w:rPr>
          <w:lang w:val="sq-AL"/>
        </w:rPr>
        <w:t xml:space="preserve">Marrëdhëniet </w:t>
      </w:r>
      <w:r w:rsidR="00BE09C3" w:rsidRPr="008847F8">
        <w:rPr>
          <w:lang w:val="sq-AL"/>
        </w:rPr>
        <w:t xml:space="preserve">e </w:t>
      </w:r>
      <w:r w:rsidR="00965999" w:rsidRPr="008847F8">
        <w:rPr>
          <w:lang w:val="sq-AL"/>
        </w:rPr>
        <w:t>Detyrimeve,</w:t>
      </w:r>
      <w:r w:rsidR="00012F1E" w:rsidRPr="008847F8">
        <w:rPr>
          <w:lang w:val="sq-AL"/>
        </w:rPr>
        <w:t xml:space="preserve"> </w:t>
      </w:r>
      <w:r w:rsidR="00012F1E" w:rsidRPr="008847F8">
        <w:rPr>
          <w:rFonts w:eastAsiaTheme="minorHAnsi"/>
          <w:bCs/>
          <w:lang w:val="sq-AL"/>
        </w:rPr>
        <w:t>me qëllim të ofrimit të shërbimeve të veçanta</w:t>
      </w:r>
      <w:r w:rsidR="00A634FA" w:rsidRPr="008847F8">
        <w:rPr>
          <w:rFonts w:eastAsiaTheme="minorHAnsi"/>
          <w:bCs/>
          <w:lang w:val="sq-AL"/>
        </w:rPr>
        <w:t xml:space="preserve">, </w:t>
      </w:r>
      <w:r w:rsidR="009A381F" w:rsidRPr="008847F8">
        <w:rPr>
          <w:rFonts w:eastAsiaTheme="minorHAnsi"/>
          <w:bCs/>
          <w:lang w:val="sq-AL"/>
        </w:rPr>
        <w:t>Ministria</w:t>
      </w:r>
      <w:r w:rsidR="00D71134" w:rsidRPr="008847F8">
        <w:rPr>
          <w:rFonts w:eastAsiaTheme="minorHAnsi"/>
          <w:bCs/>
          <w:lang w:val="sq-AL"/>
        </w:rPr>
        <w:t xml:space="preserve"> e Punës dhe Mirëqenies Sociale </w:t>
      </w:r>
      <w:r w:rsidRPr="008847F8">
        <w:rPr>
          <w:lang w:val="sq-AL"/>
        </w:rPr>
        <w:t>:</w:t>
      </w:r>
      <w:r w:rsidRPr="008847F8">
        <w:rPr>
          <w:bCs/>
          <w:lang w:val="sq-AL"/>
        </w:rPr>
        <w:t xml:space="preserve">   </w:t>
      </w:r>
      <w:r w:rsidR="00B867C3" w:rsidRPr="008847F8">
        <w:rPr>
          <w:bCs/>
          <w:lang w:val="sq-AL"/>
        </w:rPr>
        <w:t xml:space="preserve">                               </w:t>
      </w:r>
      <w:r w:rsidRPr="008847F8">
        <w:rPr>
          <w:bCs/>
          <w:lang w:val="sq-AL"/>
        </w:rPr>
        <w:t xml:space="preserve">                                                     </w:t>
      </w:r>
    </w:p>
    <w:p w:rsidR="002F4B64" w:rsidRPr="002F4B64" w:rsidRDefault="002F4B64" w:rsidP="002F4B64">
      <w:pPr>
        <w:pStyle w:val="Default"/>
        <w:spacing w:line="276" w:lineRule="auto"/>
        <w:jc w:val="both"/>
        <w:rPr>
          <w:bCs/>
          <w:lang w:val="sq-AL"/>
        </w:rPr>
      </w:pPr>
    </w:p>
    <w:p w:rsidR="005A25A2" w:rsidRPr="000C38B5" w:rsidRDefault="0056054E" w:rsidP="001115B5">
      <w:pPr>
        <w:jc w:val="center"/>
        <w:rPr>
          <w:b/>
        </w:rPr>
      </w:pPr>
      <w:r w:rsidRPr="000C38B5">
        <w:rPr>
          <w:b/>
        </w:rPr>
        <w:t>Shpall</w:t>
      </w:r>
      <w:r w:rsidR="004109EE" w:rsidRPr="000C38B5">
        <w:rPr>
          <w:b/>
        </w:rPr>
        <w:t xml:space="preserve"> Konkurs</w:t>
      </w:r>
      <w:r w:rsidR="00A135A7" w:rsidRPr="000C38B5">
        <w:rPr>
          <w:b/>
        </w:rPr>
        <w:t xml:space="preserve"> Publik</w:t>
      </w:r>
    </w:p>
    <w:p w:rsidR="001E44D2" w:rsidRPr="002F4B64" w:rsidRDefault="005A25A2" w:rsidP="002F4B64">
      <w:pPr>
        <w:jc w:val="center"/>
        <w:rPr>
          <w:b/>
        </w:rPr>
      </w:pPr>
      <w:r w:rsidRPr="000C38B5">
        <w:rPr>
          <w:b/>
        </w:rPr>
        <w:t>për Marrëveshje për Shërbime  të Veçanta</w:t>
      </w:r>
    </w:p>
    <w:p w:rsidR="003C45F0" w:rsidRDefault="003C45F0" w:rsidP="001115B5">
      <w:pPr>
        <w:jc w:val="both"/>
        <w:rPr>
          <w:b/>
          <w:bCs/>
        </w:rPr>
      </w:pPr>
    </w:p>
    <w:tbl>
      <w:tblPr>
        <w:tblpPr w:leftFromText="180" w:rightFromText="180" w:bottomFromText="20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107"/>
      </w:tblGrid>
      <w:tr w:rsidR="003C45F0" w:rsidRPr="003C45F0" w:rsidTr="003C45F0">
        <w:trPr>
          <w:trHeight w:val="42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Emri i Institucionit: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8847F8">
              <w:t>Ministria e Punës dhe Mirëqenies Sociale</w:t>
            </w:r>
          </w:p>
        </w:tc>
      </w:tr>
      <w:tr w:rsidR="003C45F0" w:rsidRPr="003C45F0" w:rsidTr="003C45F0">
        <w:trPr>
          <w:trHeight w:val="44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Njësia Organizative: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EF1C8D" w:rsidP="003C45F0">
            <w:pPr>
              <w:spacing w:line="276" w:lineRule="auto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Departamenti i Politikave Sociale dhe Familjes</w:t>
            </w:r>
          </w:p>
        </w:tc>
      </w:tr>
      <w:tr w:rsidR="003C45F0" w:rsidRPr="003C45F0" w:rsidTr="003C45F0">
        <w:trPr>
          <w:trHeight w:val="33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Titulli i punës: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8D" w:rsidRPr="00EF1C8D" w:rsidRDefault="00EF1C8D" w:rsidP="00EF1C8D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EF1C8D">
              <w:rPr>
                <w:sz w:val="22"/>
                <w:szCs w:val="22"/>
              </w:rPr>
              <w:t>Bashkëpun</w:t>
            </w:r>
            <w:r w:rsidR="005610B2">
              <w:rPr>
                <w:sz w:val="22"/>
                <w:szCs w:val="22"/>
              </w:rPr>
              <w:t>ë</w:t>
            </w:r>
            <w:r w:rsidRPr="00EF1C8D">
              <w:rPr>
                <w:sz w:val="22"/>
                <w:szCs w:val="22"/>
              </w:rPr>
              <w:t>tor profesional për legjislacion ne fushën e politikave sociale</w:t>
            </w:r>
          </w:p>
          <w:p w:rsidR="003C45F0" w:rsidRPr="003C45F0" w:rsidRDefault="003C45F0" w:rsidP="00D92697">
            <w:pPr>
              <w:tabs>
                <w:tab w:val="left" w:pos="1725"/>
              </w:tabs>
              <w:spacing w:line="276" w:lineRule="auto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3C45F0" w:rsidRPr="003C45F0" w:rsidTr="003C45F0">
        <w:trPr>
          <w:trHeight w:val="3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Numri i referencës: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MPMS/DP</w:t>
            </w:r>
            <w:r w:rsidR="00EF1C8D">
              <w:rPr>
                <w:rFonts w:eastAsia="MS Mincho"/>
                <w:bCs/>
                <w:sz w:val="22"/>
                <w:szCs w:val="22"/>
                <w:lang w:eastAsia="en-US"/>
              </w:rPr>
              <w:t>SF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Niveli i pagës</w:t>
            </w: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: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6(gjashtë)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Raporton te 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EF1C8D">
            <w:pPr>
              <w:spacing w:line="276" w:lineRule="auto"/>
              <w:ind w:right="-1440"/>
              <w:rPr>
                <w:rFonts w:eastAsia="Calibri"/>
                <w:sz w:val="22"/>
                <w:szCs w:val="22"/>
                <w:lang w:eastAsia="en-US"/>
              </w:rPr>
            </w:pPr>
            <w:r w:rsidRPr="003C45F0">
              <w:rPr>
                <w:rFonts w:eastAsia="Calibri"/>
                <w:sz w:val="22"/>
                <w:szCs w:val="22"/>
                <w:lang w:eastAsia="en-US"/>
              </w:rPr>
              <w:t xml:space="preserve">Udhëheqësi i Divizionit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për </w:t>
            </w:r>
            <w:r w:rsidR="00EF1C8D">
              <w:rPr>
                <w:rFonts w:eastAsia="Calibri"/>
                <w:sz w:val="22"/>
                <w:szCs w:val="22"/>
                <w:lang w:eastAsia="en-US"/>
              </w:rPr>
              <w:t>Politika Sociale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4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 xml:space="preserve">Lloji i kontratës: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Marrëveshje për shërbime  të veçanta – (MSHV)</w:t>
            </w:r>
          </w:p>
        </w:tc>
      </w:tr>
      <w:tr w:rsidR="003C45F0" w:rsidRPr="003C45F0" w:rsidTr="003C45F0">
        <w:trPr>
          <w:trHeight w:val="43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>Kohëzgjatja e kontratës: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2F4B64" w:rsidP="0001408C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G</w:t>
            </w:r>
            <w:r w:rsidR="003C45F0">
              <w:rPr>
                <w:rFonts w:eastAsia="MS Mincho"/>
                <w:bCs/>
                <w:sz w:val="22"/>
                <w:szCs w:val="22"/>
                <w:lang w:eastAsia="en-US"/>
              </w:rPr>
              <w:t>jashtë</w:t>
            </w:r>
            <w:r w:rsidR="003C45F0"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 (</w:t>
            </w:r>
            <w:r w:rsidR="0001408C">
              <w:rPr>
                <w:rFonts w:eastAsia="MS Mincho"/>
                <w:bCs/>
                <w:sz w:val="22"/>
                <w:szCs w:val="22"/>
                <w:lang w:eastAsia="en-US"/>
              </w:rPr>
              <w:t>6</w:t>
            </w:r>
            <w:r w:rsidR="003C45F0"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) muaj, 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Orari i punës: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i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I plotë</w:t>
            </w:r>
            <w:r w:rsidRPr="003C45F0">
              <w:rPr>
                <w:rFonts w:eastAsia="MS Mincho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45F0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Numri i ekzekutuesve: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0" w:rsidRPr="003C45F0" w:rsidRDefault="003C45F0" w:rsidP="003C45F0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sz w:val="22"/>
                <w:szCs w:val="22"/>
                <w:lang w:eastAsia="en-US"/>
              </w:rPr>
              <w:t>1 (një)</w:t>
            </w:r>
          </w:p>
        </w:tc>
      </w:tr>
      <w:tr w:rsidR="00EF1C8D" w:rsidRPr="003C45F0" w:rsidTr="003C45F0">
        <w:trPr>
          <w:trHeight w:val="3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8D" w:rsidRPr="003C45F0" w:rsidRDefault="00EF1C8D" w:rsidP="00EF1C8D">
            <w:pPr>
              <w:spacing w:line="276" w:lineRule="auto"/>
              <w:ind w:right="-1440"/>
              <w:rPr>
                <w:rFonts w:eastAsia="MS Mincho"/>
                <w:sz w:val="22"/>
                <w:szCs w:val="22"/>
                <w:lang w:eastAsia="en-US"/>
              </w:rPr>
            </w:pPr>
            <w:r w:rsidRPr="003C45F0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Vendi:                      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8D" w:rsidRPr="003C45F0" w:rsidRDefault="00EF1C8D" w:rsidP="00EF1C8D">
            <w:pPr>
              <w:spacing w:line="276" w:lineRule="auto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Departamenti i Politikave Sociale dhe Familjes</w:t>
            </w:r>
          </w:p>
        </w:tc>
      </w:tr>
    </w:tbl>
    <w:p w:rsidR="00513F31" w:rsidRDefault="00513F31" w:rsidP="00A16B13">
      <w:pPr>
        <w:jc w:val="both"/>
      </w:pPr>
    </w:p>
    <w:p w:rsidR="00513F31" w:rsidRPr="005610B2" w:rsidRDefault="00A751EB" w:rsidP="00A16B13">
      <w:pPr>
        <w:jc w:val="both"/>
        <w:rPr>
          <w:b/>
        </w:rPr>
      </w:pPr>
      <w:r w:rsidRPr="00513F31">
        <w:rPr>
          <w:b/>
        </w:rPr>
        <w:t>Detyrat dhe përgjegjësitë:</w:t>
      </w:r>
    </w:p>
    <w:p w:rsidR="000D17A9" w:rsidRDefault="000D17A9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>
        <w:rPr>
          <w:rFonts w:eastAsia="Calibri"/>
        </w:rPr>
        <w:t>Pjesmarrja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="00513F31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hartimin</w:t>
      </w:r>
      <w:proofErr w:type="spellEnd"/>
      <w:r>
        <w:rPr>
          <w:rFonts w:eastAsia="Calibri"/>
        </w:rPr>
        <w:t xml:space="preserve"> e </w:t>
      </w:r>
      <w:proofErr w:type="spellStart"/>
      <w:r>
        <w:rPr>
          <w:rFonts w:eastAsia="Calibri"/>
        </w:rPr>
        <w:t>akteve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="00513F31">
        <w:rPr>
          <w:rFonts w:eastAsia="Calibri"/>
        </w:rPr>
        <w:t>ë</w:t>
      </w:r>
      <w:r>
        <w:rPr>
          <w:rFonts w:eastAsia="Calibri"/>
        </w:rPr>
        <w:t>nligjore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="00513F31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fush</w:t>
      </w:r>
      <w:r w:rsidR="00513F31">
        <w:rPr>
          <w:rFonts w:eastAsia="Calibri"/>
        </w:rPr>
        <w:t>ë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 xml:space="preserve"> e </w:t>
      </w:r>
      <w:proofErr w:type="spellStart"/>
      <w:r>
        <w:rPr>
          <w:rFonts w:eastAsia="Calibri"/>
        </w:rPr>
        <w:t>politikave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sociale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ndihmave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sociale</w:t>
      </w:r>
      <w:proofErr w:type="spellEnd"/>
      <w:r>
        <w:rPr>
          <w:rFonts w:eastAsia="Calibri"/>
        </w:rPr>
        <w:t>;</w:t>
      </w:r>
    </w:p>
    <w:p w:rsidR="000D17A9" w:rsidRDefault="000D17A9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>
        <w:rPr>
          <w:rFonts w:eastAsia="Calibri"/>
        </w:rPr>
        <w:t>Angazhimi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="00513F31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identifikimin</w:t>
      </w:r>
      <w:proofErr w:type="spellEnd"/>
      <w:r>
        <w:rPr>
          <w:rFonts w:eastAsia="Calibri"/>
        </w:rPr>
        <w:t xml:space="preserve"> e </w:t>
      </w:r>
      <w:proofErr w:type="spellStart"/>
      <w:r w:rsidR="00D22816">
        <w:rPr>
          <w:rFonts w:eastAsia="Calibri"/>
        </w:rPr>
        <w:t>mang</w:t>
      </w:r>
      <w:r w:rsidR="00513F31">
        <w:rPr>
          <w:rFonts w:eastAsia="Calibri"/>
        </w:rPr>
        <w:t>ë</w:t>
      </w:r>
      <w:r w:rsidR="00D22816">
        <w:rPr>
          <w:rFonts w:eastAsia="Calibri"/>
        </w:rPr>
        <w:t>sive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dhe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nevojave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p</w:t>
      </w:r>
      <w:r w:rsidR="00513F31">
        <w:rPr>
          <w:rFonts w:eastAsia="Calibri"/>
        </w:rPr>
        <w:t>ë</w:t>
      </w:r>
      <w:r w:rsidR="00D22816">
        <w:rPr>
          <w:rFonts w:eastAsia="Calibri"/>
        </w:rPr>
        <w:t>r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ndryshime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t</w:t>
      </w:r>
      <w:r w:rsidR="00513F31">
        <w:rPr>
          <w:rFonts w:eastAsia="Calibri"/>
        </w:rPr>
        <w:t>ë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legjislacionit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n</w:t>
      </w:r>
      <w:r w:rsidR="00513F31">
        <w:rPr>
          <w:rFonts w:eastAsia="Calibri"/>
        </w:rPr>
        <w:t>ë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fush</w:t>
      </w:r>
      <w:r w:rsidR="00513F31">
        <w:rPr>
          <w:rFonts w:eastAsia="Calibri"/>
        </w:rPr>
        <w:t>ë</w:t>
      </w:r>
      <w:r w:rsidR="00D22816">
        <w:rPr>
          <w:rFonts w:eastAsia="Calibri"/>
        </w:rPr>
        <w:t>n</w:t>
      </w:r>
      <w:proofErr w:type="spellEnd"/>
      <w:r w:rsidR="00D22816">
        <w:rPr>
          <w:rFonts w:eastAsia="Calibri"/>
        </w:rPr>
        <w:t xml:space="preserve"> e </w:t>
      </w:r>
      <w:proofErr w:type="spellStart"/>
      <w:r w:rsidR="00D22816">
        <w:rPr>
          <w:rFonts w:eastAsia="Calibri"/>
        </w:rPr>
        <w:t>politikave</w:t>
      </w:r>
      <w:proofErr w:type="spellEnd"/>
      <w:r w:rsidR="00D22816">
        <w:rPr>
          <w:rFonts w:eastAsia="Calibri"/>
        </w:rPr>
        <w:t xml:space="preserve"> </w:t>
      </w:r>
      <w:proofErr w:type="spellStart"/>
      <w:r w:rsidR="00D22816">
        <w:rPr>
          <w:rFonts w:eastAsia="Calibri"/>
        </w:rPr>
        <w:t>sociale</w:t>
      </w:r>
      <w:proofErr w:type="spellEnd"/>
      <w:r w:rsidR="00D22816">
        <w:rPr>
          <w:rFonts w:eastAsia="Calibri"/>
        </w:rPr>
        <w:t>;</w:t>
      </w:r>
    </w:p>
    <w:p w:rsidR="003C45F0" w:rsidRDefault="00D22816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>
        <w:rPr>
          <w:rFonts w:eastAsia="Calibri"/>
        </w:rPr>
        <w:t>Trajtimi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shqyrtimi</w:t>
      </w:r>
      <w:proofErr w:type="spellEnd"/>
      <w:r>
        <w:rPr>
          <w:rFonts w:eastAsia="Calibri"/>
        </w:rPr>
        <w:t xml:space="preserve"> i </w:t>
      </w:r>
      <w:proofErr w:type="spellStart"/>
      <w:r>
        <w:rPr>
          <w:rFonts w:eastAsia="Calibri"/>
        </w:rPr>
        <w:t>k</w:t>
      </w:r>
      <w:r w:rsidR="00513F31">
        <w:rPr>
          <w:rFonts w:eastAsia="Calibri"/>
        </w:rPr>
        <w:t>ë</w:t>
      </w:r>
      <w:r>
        <w:rPr>
          <w:rFonts w:eastAsia="Calibri"/>
        </w:rPr>
        <w:t>rkesave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</w:t>
      </w:r>
      <w:r w:rsidR="00513F31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qytetar</w:t>
      </w:r>
      <w:r w:rsidR="00513F31">
        <w:rPr>
          <w:rFonts w:eastAsia="Calibri"/>
        </w:rPr>
        <w:t>ë</w:t>
      </w:r>
      <w:r>
        <w:rPr>
          <w:rFonts w:eastAsia="Calibri"/>
        </w:rPr>
        <w:t>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sektorit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joqeveritar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institucioneve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niveli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lokal</w:t>
      </w:r>
      <w:proofErr w:type="spellEnd"/>
      <w:r>
        <w:rPr>
          <w:rFonts w:eastAsia="Calibri"/>
        </w:rPr>
        <w:t xml:space="preserve">; </w:t>
      </w:r>
    </w:p>
    <w:p w:rsidR="00A16B13" w:rsidRPr="00A16B13" w:rsidRDefault="00D22816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>
        <w:rPr>
          <w:rFonts w:eastAsia="MS Mincho"/>
        </w:rPr>
        <w:t>Bashk</w:t>
      </w:r>
      <w:r w:rsidR="00513F31">
        <w:rPr>
          <w:rFonts w:eastAsia="MS Mincho"/>
        </w:rPr>
        <w:t>ë</w:t>
      </w:r>
      <w:r>
        <w:rPr>
          <w:rFonts w:eastAsia="MS Mincho"/>
        </w:rPr>
        <w:t>punimi</w:t>
      </w:r>
      <w:proofErr w:type="spellEnd"/>
      <w:r>
        <w:rPr>
          <w:rFonts w:eastAsia="MS Mincho"/>
        </w:rPr>
        <w:t xml:space="preserve"> me </w:t>
      </w:r>
      <w:proofErr w:type="spellStart"/>
      <w:r>
        <w:rPr>
          <w:rFonts w:eastAsia="MS Mincho"/>
        </w:rPr>
        <w:t>departamentet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dhe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nj</w:t>
      </w:r>
      <w:r w:rsidR="00513F31">
        <w:rPr>
          <w:rFonts w:eastAsia="MS Mincho"/>
        </w:rPr>
        <w:t>ë</w:t>
      </w:r>
      <w:r>
        <w:rPr>
          <w:rFonts w:eastAsia="MS Mincho"/>
        </w:rPr>
        <w:t>sit</w:t>
      </w:r>
      <w:r w:rsidR="00513F31">
        <w:rPr>
          <w:rFonts w:eastAsia="MS Mincho"/>
        </w:rPr>
        <w:t>ë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tjera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brenda</w:t>
      </w:r>
      <w:proofErr w:type="spellEnd"/>
      <w:r>
        <w:rPr>
          <w:rFonts w:eastAsia="MS Mincho"/>
        </w:rPr>
        <w:t xml:space="preserve"> MPMS-</w:t>
      </w:r>
      <w:proofErr w:type="spellStart"/>
      <w:r>
        <w:rPr>
          <w:rFonts w:eastAsia="MS Mincho"/>
        </w:rPr>
        <w:t>s</w:t>
      </w:r>
      <w:r w:rsidR="00513F31">
        <w:rPr>
          <w:rFonts w:eastAsia="MS Mincho"/>
        </w:rPr>
        <w:t>ë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lidhur</w:t>
      </w:r>
      <w:proofErr w:type="spellEnd"/>
      <w:r>
        <w:rPr>
          <w:rFonts w:eastAsia="MS Mincho"/>
        </w:rPr>
        <w:t xml:space="preserve"> me </w:t>
      </w:r>
      <w:proofErr w:type="spellStart"/>
      <w:r>
        <w:rPr>
          <w:rFonts w:eastAsia="MS Mincho"/>
        </w:rPr>
        <w:t>hartimin</w:t>
      </w:r>
      <w:proofErr w:type="spellEnd"/>
      <w:r>
        <w:rPr>
          <w:rFonts w:eastAsia="MS Mincho"/>
        </w:rPr>
        <w:t xml:space="preserve"> e </w:t>
      </w:r>
      <w:proofErr w:type="spellStart"/>
      <w:r>
        <w:rPr>
          <w:rFonts w:eastAsia="MS Mincho"/>
        </w:rPr>
        <w:t>planeve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dhe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raport</w:t>
      </w:r>
      <w:r w:rsidR="00513F31">
        <w:rPr>
          <w:rFonts w:eastAsia="MS Mincho"/>
        </w:rPr>
        <w:t>ë</w:t>
      </w:r>
      <w:r>
        <w:rPr>
          <w:rFonts w:eastAsia="MS Mincho"/>
        </w:rPr>
        <w:t>ve</w:t>
      </w:r>
      <w:proofErr w:type="spellEnd"/>
      <w:r w:rsidR="00AA78C0">
        <w:rPr>
          <w:rFonts w:eastAsia="MS Mincho"/>
        </w:rPr>
        <w:t xml:space="preserve"> </w:t>
      </w:r>
      <w:proofErr w:type="spellStart"/>
      <w:r w:rsidR="00AA78C0">
        <w:rPr>
          <w:rFonts w:eastAsia="MS Mincho"/>
        </w:rPr>
        <w:t>mujore</w:t>
      </w:r>
      <w:proofErr w:type="spellEnd"/>
      <w:r w:rsidR="00AA78C0">
        <w:rPr>
          <w:rFonts w:eastAsia="MS Mincho"/>
        </w:rPr>
        <w:t xml:space="preserve"> </w:t>
      </w:r>
      <w:proofErr w:type="spellStart"/>
      <w:r w:rsidR="00AA78C0">
        <w:rPr>
          <w:rFonts w:eastAsia="MS Mincho"/>
        </w:rPr>
        <w:t>dhe</w:t>
      </w:r>
      <w:proofErr w:type="spellEnd"/>
      <w:r w:rsidR="00AA78C0">
        <w:rPr>
          <w:rFonts w:eastAsia="MS Mincho"/>
        </w:rPr>
        <w:t xml:space="preserve"> </w:t>
      </w:r>
      <w:proofErr w:type="spellStart"/>
      <w:r w:rsidR="00AA78C0">
        <w:rPr>
          <w:rFonts w:eastAsia="MS Mincho"/>
        </w:rPr>
        <w:t>tremujore</w:t>
      </w:r>
      <w:proofErr w:type="spellEnd"/>
      <w:r w:rsidR="00AA78C0">
        <w:rPr>
          <w:rFonts w:eastAsia="MS Mincho"/>
        </w:rPr>
        <w:t>;</w:t>
      </w:r>
    </w:p>
    <w:p w:rsidR="00A16B13" w:rsidRDefault="00AA78C0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>
        <w:rPr>
          <w:rFonts w:eastAsia="Calibri"/>
        </w:rPr>
        <w:t>Pjesmarrja</w:t>
      </w:r>
      <w:proofErr w:type="spellEnd"/>
      <w:r>
        <w:rPr>
          <w:rFonts w:eastAsia="Calibri"/>
        </w:rPr>
        <w:t xml:space="preserve"> ne </w:t>
      </w:r>
      <w:proofErr w:type="spellStart"/>
      <w:r>
        <w:rPr>
          <w:rFonts w:eastAsia="Calibri"/>
        </w:rPr>
        <w:t>takime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</w:t>
      </w:r>
      <w:r w:rsidR="003C45F0" w:rsidRPr="00A16B13">
        <w:rPr>
          <w:rFonts w:eastAsia="Calibri"/>
        </w:rPr>
        <w:t>bajtjen</w:t>
      </w:r>
      <w:proofErr w:type="spellEnd"/>
      <w:r w:rsidR="003C45F0" w:rsidRPr="00A16B13">
        <w:rPr>
          <w:rFonts w:eastAsia="Calibri"/>
        </w:rPr>
        <w:t xml:space="preserve"> e </w:t>
      </w:r>
      <w:proofErr w:type="spellStart"/>
      <w:r w:rsidR="003C45F0" w:rsidRPr="00A16B13">
        <w:rPr>
          <w:rFonts w:eastAsia="Calibri"/>
        </w:rPr>
        <w:t>procesverbaleve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3C45F0" w:rsidRPr="00A16B13">
        <w:rPr>
          <w:rFonts w:eastAsia="Calibri"/>
        </w:rPr>
        <w:t>të</w:t>
      </w:r>
      <w:proofErr w:type="spellEnd"/>
      <w:r w:rsidR="003C45F0" w:rsidRPr="00A16B13">
        <w:rPr>
          <w:rFonts w:eastAsia="Calibri"/>
        </w:rPr>
        <w:t xml:space="preserve"> </w:t>
      </w:r>
      <w:proofErr w:type="spellStart"/>
      <w:r w:rsidR="000D17A9">
        <w:rPr>
          <w:rFonts w:eastAsia="Calibri"/>
        </w:rPr>
        <w:t>takimeve</w:t>
      </w:r>
      <w:proofErr w:type="spellEnd"/>
      <w:r w:rsidR="000D17A9">
        <w:rPr>
          <w:rFonts w:eastAsia="Calibri"/>
        </w:rPr>
        <w:t xml:space="preserve"> </w:t>
      </w:r>
      <w:proofErr w:type="spellStart"/>
      <w:r w:rsidR="000D17A9">
        <w:rPr>
          <w:rFonts w:eastAsia="Calibri"/>
        </w:rPr>
        <w:t>të</w:t>
      </w:r>
      <w:proofErr w:type="spellEnd"/>
      <w:r w:rsidR="000D17A9">
        <w:rPr>
          <w:rFonts w:eastAsia="Calibri"/>
        </w:rPr>
        <w:t xml:space="preserve"> </w:t>
      </w:r>
      <w:proofErr w:type="spellStart"/>
      <w:r>
        <w:rPr>
          <w:rFonts w:eastAsia="Calibri"/>
        </w:rPr>
        <w:t>komisioneve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 w:rsidR="000D17A9">
        <w:rPr>
          <w:rFonts w:eastAsia="Calibri"/>
        </w:rPr>
        <w:t>grupeve</w:t>
      </w:r>
      <w:proofErr w:type="spellEnd"/>
      <w:r w:rsidR="000D17A9">
        <w:rPr>
          <w:rFonts w:eastAsia="Calibri"/>
        </w:rPr>
        <w:t xml:space="preserve"> </w:t>
      </w:r>
      <w:proofErr w:type="spellStart"/>
      <w:r w:rsidR="000D17A9">
        <w:rPr>
          <w:rFonts w:eastAsia="Calibri"/>
        </w:rPr>
        <w:t>punuese</w:t>
      </w:r>
      <w:proofErr w:type="spellEnd"/>
      <w:r w:rsidR="000D17A9">
        <w:rPr>
          <w:rFonts w:eastAsia="Calibri"/>
        </w:rPr>
        <w:t>;</w:t>
      </w:r>
    </w:p>
    <w:p w:rsidR="002F4B64" w:rsidRPr="0001408C" w:rsidRDefault="002F4B64" w:rsidP="00AA78C0">
      <w:pPr>
        <w:pStyle w:val="ListParagraph"/>
        <w:numPr>
          <w:ilvl w:val="0"/>
          <w:numId w:val="44"/>
        </w:numPr>
        <w:spacing w:after="200"/>
        <w:jc w:val="both"/>
        <w:rPr>
          <w:rFonts w:eastAsia="Calibri"/>
        </w:rPr>
      </w:pPr>
      <w:proofErr w:type="spellStart"/>
      <w:r w:rsidRPr="00A16B13">
        <w:rPr>
          <w:rFonts w:eastAsia="MS Mincho"/>
        </w:rPr>
        <w:t>Kryen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edhe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punë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tjera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cilat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mund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të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kërkohen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kohë</w:t>
      </w:r>
      <w:proofErr w:type="spellEnd"/>
      <w:r w:rsidRPr="00A16B13">
        <w:rPr>
          <w:rFonts w:eastAsia="MS Mincho"/>
        </w:rPr>
        <w:t xml:space="preserve"> pas </w:t>
      </w:r>
      <w:proofErr w:type="spellStart"/>
      <w:r w:rsidRPr="00A16B13">
        <w:rPr>
          <w:rFonts w:eastAsia="MS Mincho"/>
        </w:rPr>
        <w:t>kohe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nga</w:t>
      </w:r>
      <w:proofErr w:type="spellEnd"/>
      <w:r w:rsidRPr="00A16B13">
        <w:rPr>
          <w:rFonts w:eastAsia="MS Mincho"/>
        </w:rPr>
        <w:t xml:space="preserve"> </w:t>
      </w:r>
      <w:proofErr w:type="spellStart"/>
      <w:r w:rsidRPr="00A16B13">
        <w:rPr>
          <w:rFonts w:eastAsia="MS Mincho"/>
        </w:rPr>
        <w:t>mbikëqyrësi</w:t>
      </w:r>
      <w:proofErr w:type="spellEnd"/>
      <w:r w:rsidRPr="00A16B13">
        <w:rPr>
          <w:rFonts w:eastAsia="MS Mincho"/>
        </w:rPr>
        <w:t>.</w:t>
      </w:r>
    </w:p>
    <w:p w:rsidR="00513F31" w:rsidRDefault="00513F31" w:rsidP="002F4B64">
      <w:pPr>
        <w:spacing w:line="276" w:lineRule="auto"/>
        <w:jc w:val="both"/>
        <w:rPr>
          <w:rFonts w:eastAsia="MS Mincho"/>
          <w:b/>
          <w:bCs/>
          <w:lang w:eastAsia="en-US"/>
        </w:rPr>
      </w:pPr>
    </w:p>
    <w:p w:rsidR="00513F31" w:rsidRDefault="00513F31" w:rsidP="002F4B64">
      <w:pPr>
        <w:spacing w:line="276" w:lineRule="auto"/>
        <w:jc w:val="both"/>
        <w:rPr>
          <w:rFonts w:eastAsia="MS Mincho"/>
          <w:b/>
          <w:bCs/>
          <w:lang w:eastAsia="en-US"/>
        </w:rPr>
      </w:pPr>
    </w:p>
    <w:p w:rsidR="002F4B64" w:rsidRPr="002F4B64" w:rsidRDefault="002F4B64" w:rsidP="002F4B64">
      <w:pPr>
        <w:spacing w:line="276" w:lineRule="auto"/>
        <w:jc w:val="both"/>
        <w:rPr>
          <w:rFonts w:eastAsia="MS Mincho"/>
          <w:lang w:eastAsia="en-US"/>
        </w:rPr>
      </w:pPr>
      <w:r w:rsidRPr="002F4B64">
        <w:rPr>
          <w:rFonts w:eastAsia="MS Mincho"/>
          <w:b/>
          <w:bCs/>
          <w:lang w:eastAsia="en-US"/>
        </w:rPr>
        <w:lastRenderedPageBreak/>
        <w:t xml:space="preserve">Shkathtësitë e kërkuara: </w:t>
      </w:r>
      <w:r w:rsidRPr="002F4B64">
        <w:rPr>
          <w:rFonts w:eastAsia="MS Mincho"/>
          <w:bCs/>
          <w:lang w:eastAsia="en-US"/>
        </w:rPr>
        <w:t>(</w:t>
      </w:r>
      <w:r w:rsidRPr="002F4B64">
        <w:rPr>
          <w:rFonts w:eastAsia="MS Mincho"/>
          <w:i/>
          <w:iCs/>
          <w:lang w:eastAsia="en-US"/>
        </w:rPr>
        <w:t>Kualifikimet, përvojat si dhe aftësitë dhe shkathtësitë tjera  që kërkohen për ketë vend  të punës)</w:t>
      </w:r>
      <w:r w:rsidRPr="002F4B64">
        <w:rPr>
          <w:rFonts w:eastAsia="MS Mincho"/>
          <w:lang w:eastAsia="en-US"/>
        </w:rPr>
        <w:t xml:space="preserve"> </w:t>
      </w:r>
    </w:p>
    <w:p w:rsidR="00513F31" w:rsidRPr="00513F31" w:rsidRDefault="002F4B64" w:rsidP="005A7017">
      <w:pPr>
        <w:numPr>
          <w:ilvl w:val="0"/>
          <w:numId w:val="43"/>
        </w:numPr>
        <w:jc w:val="both"/>
        <w:rPr>
          <w:lang w:eastAsia="en-US"/>
        </w:rPr>
      </w:pPr>
      <w:r w:rsidRPr="00513F31">
        <w:rPr>
          <w:rFonts w:eastAsia="MS Mincho"/>
          <w:lang w:eastAsia="en-US"/>
        </w:rPr>
        <w:t>Njohuri në fushën profesionale</w:t>
      </w:r>
      <w:r w:rsidR="00EF1C8D" w:rsidRPr="00513F31">
        <w:rPr>
          <w:rFonts w:eastAsia="MS Mincho"/>
          <w:lang w:eastAsia="en-US"/>
        </w:rPr>
        <w:t xml:space="preserve"> </w:t>
      </w:r>
      <w:r w:rsidR="00513F31" w:rsidRPr="00513F31">
        <w:rPr>
          <w:rFonts w:eastAsia="MS Mincho"/>
          <w:lang w:eastAsia="en-US"/>
        </w:rPr>
        <w:t>në</w:t>
      </w:r>
      <w:r w:rsidR="00EF1C8D" w:rsidRPr="00513F31">
        <w:rPr>
          <w:rFonts w:eastAsia="MS Mincho"/>
          <w:lang w:eastAsia="en-US"/>
        </w:rPr>
        <w:t xml:space="preserve"> hartimin e dokumenteve dhe </w:t>
      </w:r>
      <w:proofErr w:type="spellStart"/>
      <w:r w:rsidR="00EF1C8D" w:rsidRPr="00513F31">
        <w:rPr>
          <w:rFonts w:eastAsia="MS Mincho"/>
          <w:lang w:eastAsia="en-US"/>
        </w:rPr>
        <w:t>përgaditjes</w:t>
      </w:r>
      <w:proofErr w:type="spellEnd"/>
      <w:r w:rsidR="00EF1C8D" w:rsidRPr="00513F31">
        <w:rPr>
          <w:rFonts w:eastAsia="MS Mincho"/>
          <w:lang w:eastAsia="en-US"/>
        </w:rPr>
        <w:t xml:space="preserve"> së programeve</w:t>
      </w:r>
      <w:r w:rsidR="00513F31">
        <w:rPr>
          <w:rFonts w:eastAsia="MS Mincho"/>
          <w:lang w:eastAsia="en-US"/>
        </w:rPr>
        <w:t>;</w:t>
      </w:r>
    </w:p>
    <w:p w:rsidR="002F4B64" w:rsidRPr="002F4B64" w:rsidRDefault="002F4B64" w:rsidP="005A7017">
      <w:pPr>
        <w:numPr>
          <w:ilvl w:val="0"/>
          <w:numId w:val="43"/>
        </w:numPr>
        <w:jc w:val="both"/>
        <w:rPr>
          <w:lang w:eastAsia="en-US"/>
        </w:rPr>
      </w:pPr>
      <w:r w:rsidRPr="00513F31">
        <w:rPr>
          <w:rFonts w:eastAsia="MS Mincho"/>
          <w:lang w:eastAsia="en-US"/>
        </w:rPr>
        <w:t xml:space="preserve">Diplomë universitare në Fakulteti Juridik; 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Njohje e kornizës ligjore të Republikës së Kosovës;</w:t>
      </w:r>
    </w:p>
    <w:p w:rsidR="002F4B64" w:rsidRPr="002F4B64" w:rsidRDefault="00EF1C8D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Përvojë pune dhe praktike </w:t>
      </w:r>
      <w:r w:rsidR="002F4B64" w:rsidRPr="002F4B64">
        <w:rPr>
          <w:rFonts w:eastAsia="MS Mincho"/>
          <w:lang w:eastAsia="en-US"/>
        </w:rPr>
        <w:t xml:space="preserve">në fushën </w:t>
      </w:r>
      <w:r w:rsidR="005610B2">
        <w:rPr>
          <w:rFonts w:eastAsia="MS Mincho"/>
          <w:lang w:eastAsia="en-US"/>
        </w:rPr>
        <w:t>j</w:t>
      </w:r>
      <w:r w:rsidR="002F4B64" w:rsidRPr="002F4B64">
        <w:rPr>
          <w:rFonts w:eastAsia="MS Mincho"/>
          <w:lang w:eastAsia="en-US"/>
        </w:rPr>
        <w:t>uridike;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>Aftësi e lartë e raportimit me shkrim;</w:t>
      </w:r>
    </w:p>
    <w:p w:rsidR="00EF1C8D" w:rsidRPr="00EF1C8D" w:rsidRDefault="002F4B64" w:rsidP="00EF1C8D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 xml:space="preserve">Shkathtësi në komunikim, planifikim të punës dhe bashkëpunim ekipor; </w:t>
      </w:r>
    </w:p>
    <w:p w:rsidR="002F4B64" w:rsidRPr="002F4B64" w:rsidRDefault="002F4B64" w:rsidP="002F4B64">
      <w:pPr>
        <w:numPr>
          <w:ilvl w:val="0"/>
          <w:numId w:val="43"/>
        </w:numPr>
        <w:jc w:val="both"/>
        <w:rPr>
          <w:rFonts w:eastAsia="MS Mincho"/>
          <w:lang w:eastAsia="en-US"/>
        </w:rPr>
      </w:pPr>
      <w:r w:rsidRPr="002F4B64">
        <w:rPr>
          <w:rFonts w:eastAsia="MS Mincho"/>
          <w:lang w:eastAsia="en-US"/>
        </w:rPr>
        <w:t xml:space="preserve">Aftësi për të punuar në </w:t>
      </w:r>
      <w:r w:rsidR="00EF1C8D">
        <w:rPr>
          <w:rFonts w:eastAsia="MS Mincho"/>
          <w:lang w:eastAsia="en-US"/>
        </w:rPr>
        <w:t xml:space="preserve">ekip </w:t>
      </w:r>
      <w:r w:rsidRPr="002F4B64">
        <w:rPr>
          <w:rFonts w:eastAsia="MS Mincho"/>
          <w:lang w:eastAsia="en-US"/>
        </w:rPr>
        <w:t>dhe nën presion kohor</w:t>
      </w:r>
      <w:r w:rsidR="00513F31">
        <w:rPr>
          <w:rFonts w:eastAsia="MS Mincho"/>
          <w:lang w:eastAsia="en-US"/>
        </w:rPr>
        <w:t>.</w:t>
      </w:r>
    </w:p>
    <w:p w:rsidR="008A46B5" w:rsidRPr="008847F8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Default="00A751EB" w:rsidP="001115B5">
      <w:pPr>
        <w:pStyle w:val="Footer"/>
        <w:tabs>
          <w:tab w:val="left" w:pos="720"/>
        </w:tabs>
        <w:jc w:val="both"/>
      </w:pPr>
      <w:r w:rsidRPr="008847F8">
        <w:rPr>
          <w:b/>
        </w:rPr>
        <w:t xml:space="preserve">Kushtet e pjesëmarrjes në </w:t>
      </w:r>
      <w:r w:rsidR="004109EE" w:rsidRPr="008847F8">
        <w:rPr>
          <w:b/>
        </w:rPr>
        <w:t>konkurs</w:t>
      </w:r>
      <w:r w:rsidR="00981F53" w:rsidRPr="008847F8">
        <w:rPr>
          <w:b/>
        </w:rPr>
        <w:t xml:space="preserve"> </w:t>
      </w:r>
      <w:r w:rsidRPr="008847F8">
        <w:t>:</w:t>
      </w:r>
    </w:p>
    <w:p w:rsidR="00DF1B05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8847F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8847F8">
        <w:rPr>
          <w:lang w:eastAsia="en-US"/>
        </w:rPr>
        <w:t xml:space="preserve"> janë në posedim të drejtave civile dhe politike, kanë </w:t>
      </w:r>
      <w:r w:rsidR="00B56609" w:rsidRPr="008847F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8847F8">
        <w:rPr>
          <w:lang w:eastAsia="en-US"/>
        </w:rPr>
        <w:t xml:space="preserve"> </w:t>
      </w:r>
      <w:r w:rsidR="00B56609" w:rsidRPr="008847F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8847F8">
        <w:rPr>
          <w:b/>
          <w:bCs/>
          <w:iCs/>
        </w:rPr>
        <w:t xml:space="preserve"> </w:t>
      </w:r>
    </w:p>
    <w:p w:rsidR="00513F31" w:rsidRPr="008847F8" w:rsidRDefault="00513F31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DF1B05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8847F8" w:rsidRDefault="00DF1B05" w:rsidP="001115B5">
      <w:pPr>
        <w:jc w:val="both"/>
        <w:rPr>
          <w:b/>
          <w:bCs/>
          <w:iCs/>
        </w:rPr>
      </w:pPr>
      <w:r w:rsidRPr="008847F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8847F8">
        <w:rPr>
          <w:rFonts w:eastAsiaTheme="minorHAnsi"/>
          <w:lang w:eastAsia="en-US"/>
        </w:rPr>
        <w:t>Ligjin Nr</w:t>
      </w:r>
      <w:r w:rsidRPr="008847F8">
        <w:rPr>
          <w:rFonts w:eastAsiaTheme="minorHAnsi"/>
          <w:bCs/>
          <w:lang w:eastAsia="en-US"/>
        </w:rPr>
        <w:t>. 04/L-077</w:t>
      </w:r>
      <w:r w:rsidR="009B17DB" w:rsidRPr="008847F8">
        <w:rPr>
          <w:rFonts w:eastAsiaTheme="minorHAnsi"/>
          <w:bCs/>
          <w:lang w:eastAsia="en-US"/>
        </w:rPr>
        <w:t>,</w:t>
      </w:r>
      <w:r w:rsidRPr="008847F8">
        <w:rPr>
          <w:rFonts w:eastAsiaTheme="minorHAnsi"/>
          <w:bCs/>
          <w:lang w:eastAsia="en-US"/>
        </w:rPr>
        <w:t xml:space="preserve"> </w:t>
      </w:r>
      <w:r w:rsidRPr="008847F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8847F8">
        <w:rPr>
          <w:b/>
          <w:bCs/>
          <w:iCs/>
        </w:rPr>
        <w:t xml:space="preserve"> </w:t>
      </w:r>
    </w:p>
    <w:p w:rsidR="00BB1192" w:rsidRDefault="00BB1192" w:rsidP="001115B5">
      <w:pPr>
        <w:jc w:val="both"/>
        <w:rPr>
          <w:rFonts w:eastAsiaTheme="minorHAnsi"/>
          <w:b/>
          <w:bCs/>
          <w:iCs/>
        </w:rPr>
      </w:pPr>
    </w:p>
    <w:p w:rsidR="00DF1B05" w:rsidRDefault="00DF1B05" w:rsidP="001115B5">
      <w:pPr>
        <w:jc w:val="both"/>
        <w:rPr>
          <w:rFonts w:eastAsiaTheme="minorHAnsi"/>
          <w:b/>
          <w:bCs/>
          <w:iCs/>
        </w:rPr>
      </w:pPr>
      <w:r w:rsidRPr="008847F8">
        <w:rPr>
          <w:rFonts w:eastAsiaTheme="minorHAnsi"/>
          <w:b/>
          <w:bCs/>
          <w:iCs/>
        </w:rPr>
        <w:t>Procedurat e konkurrimit</w:t>
      </w:r>
      <w:r w:rsidR="00981F53" w:rsidRPr="008847F8">
        <w:rPr>
          <w:rFonts w:eastAsiaTheme="minorHAnsi"/>
          <w:b/>
          <w:bCs/>
          <w:iCs/>
        </w:rPr>
        <w:t xml:space="preserve"> </w:t>
      </w:r>
      <w:r w:rsidRPr="008847F8">
        <w:rPr>
          <w:rFonts w:eastAsiaTheme="minorHAnsi"/>
          <w:bCs/>
          <w:iCs/>
        </w:rPr>
        <w:t>:</w:t>
      </w:r>
      <w:r w:rsidRPr="008847F8">
        <w:rPr>
          <w:rFonts w:eastAsiaTheme="minorHAnsi"/>
          <w:b/>
          <w:bCs/>
          <w:iCs/>
        </w:rPr>
        <w:t xml:space="preserve"> </w:t>
      </w:r>
    </w:p>
    <w:p w:rsidR="00513F31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Procedura e konkurrimit është e hapur për kandidatët e jashtëm.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 </w:t>
      </w:r>
    </w:p>
    <w:p w:rsidR="00DF1B05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Paraqitja e kërkesave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</w:p>
    <w:p w:rsidR="00DF1B05" w:rsidRPr="00513F31" w:rsidRDefault="00BA3ECC" w:rsidP="001115B5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BA3ECC">
        <w:rPr>
          <w:rFonts w:eastAsia="Calibri"/>
          <w:bCs/>
          <w:sz w:val="22"/>
          <w:szCs w:val="22"/>
          <w:lang w:eastAsia="en-US"/>
        </w:rPr>
        <w:t xml:space="preserve">Formularët për aplikim merren në zyrën e personelit  nr.05 kati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përdhesë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, çdo ditë pune nga ora 08:00-16:00, adresa: Rruga ”Edit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Durham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” Nr. 46-Prishtinë, afër </w:t>
      </w:r>
      <w:proofErr w:type="spellStart"/>
      <w:r w:rsidRPr="00BA3ECC">
        <w:rPr>
          <w:rFonts w:eastAsia="Calibri"/>
          <w:bCs/>
          <w:sz w:val="22"/>
          <w:szCs w:val="22"/>
          <w:lang w:eastAsia="en-US"/>
        </w:rPr>
        <w:t>sheshit“Zahir</w:t>
      </w:r>
      <w:proofErr w:type="spellEnd"/>
      <w:r w:rsidRPr="00BA3ECC">
        <w:rPr>
          <w:rFonts w:eastAsia="Calibri"/>
          <w:bCs/>
          <w:sz w:val="22"/>
          <w:szCs w:val="22"/>
          <w:lang w:eastAsia="en-US"/>
        </w:rPr>
        <w:t xml:space="preserve"> Pajaziti” ndërtesa e MPMS-së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Cs/>
          <w:sz w:val="22"/>
          <w:szCs w:val="22"/>
          <w:lang w:eastAsia="en-US"/>
        </w:rPr>
        <w:t>Prishtinë</w:t>
      </w:r>
      <w:r w:rsidR="00DF1B05" w:rsidRPr="008847F8">
        <w:rPr>
          <w:rFonts w:eastAsiaTheme="minorHAnsi"/>
          <w:iCs/>
          <w:lang w:eastAsia="en-US"/>
        </w:rPr>
        <w:t>Konkursi</w:t>
      </w:r>
      <w:proofErr w:type="spellEnd"/>
      <w:r w:rsidR="00DF1B05" w:rsidRPr="008847F8">
        <w:rPr>
          <w:rFonts w:eastAsiaTheme="minorHAnsi"/>
          <w:iCs/>
          <w:lang w:eastAsia="en-US"/>
        </w:rPr>
        <w:t xml:space="preserve"> mbetet i hapur </w:t>
      </w:r>
      <w:r w:rsidR="002F4B64">
        <w:rPr>
          <w:rFonts w:eastAsiaTheme="minorHAnsi"/>
          <w:b/>
          <w:iCs/>
          <w:lang w:eastAsia="en-US"/>
        </w:rPr>
        <w:t xml:space="preserve">7 </w:t>
      </w:r>
      <w:r w:rsidR="00C81DA0" w:rsidRPr="008847F8">
        <w:rPr>
          <w:rFonts w:eastAsiaTheme="minorHAnsi"/>
          <w:b/>
          <w:iCs/>
          <w:lang w:eastAsia="en-US"/>
        </w:rPr>
        <w:t>(</w:t>
      </w:r>
      <w:r w:rsidR="00C23F1C" w:rsidRPr="008847F8">
        <w:rPr>
          <w:rFonts w:eastAsiaTheme="minorHAnsi"/>
          <w:b/>
          <w:iCs/>
          <w:lang w:eastAsia="en-US"/>
        </w:rPr>
        <w:t>shtatë</w:t>
      </w:r>
      <w:r w:rsidR="00C81DA0" w:rsidRPr="008847F8">
        <w:rPr>
          <w:rFonts w:eastAsiaTheme="minorHAnsi"/>
          <w:b/>
          <w:iCs/>
          <w:lang w:eastAsia="en-US"/>
        </w:rPr>
        <w:t>)</w:t>
      </w:r>
      <w:r w:rsidR="00C81DA0" w:rsidRPr="008847F8">
        <w:rPr>
          <w:rFonts w:eastAsiaTheme="minorHAnsi"/>
          <w:iCs/>
          <w:lang w:eastAsia="en-US"/>
        </w:rPr>
        <w:t xml:space="preserve"> </w:t>
      </w:r>
      <w:r w:rsidR="00DF1B05" w:rsidRPr="008847F8">
        <w:rPr>
          <w:rFonts w:eastAsiaTheme="minorHAnsi"/>
          <w:iCs/>
          <w:lang w:eastAsia="en-US"/>
        </w:rPr>
        <w:t xml:space="preserve">ditë kalendarike, nga dita e publikimit, që nga data: </w:t>
      </w:r>
      <w:r w:rsidR="00A4209E">
        <w:rPr>
          <w:rFonts w:eastAsiaTheme="minorHAnsi"/>
          <w:b/>
          <w:iCs/>
          <w:u w:val="single"/>
          <w:lang w:eastAsia="en-US"/>
        </w:rPr>
        <w:t>19</w:t>
      </w:r>
      <w:r w:rsidR="00C23F1C" w:rsidRPr="008847F8">
        <w:rPr>
          <w:rFonts w:eastAsiaTheme="minorHAnsi"/>
          <w:b/>
          <w:iCs/>
          <w:u w:val="single"/>
          <w:lang w:eastAsia="en-US"/>
        </w:rPr>
        <w:t>.</w:t>
      </w:r>
      <w:r w:rsidR="00EF1C8D">
        <w:rPr>
          <w:rFonts w:eastAsiaTheme="minorHAnsi"/>
          <w:b/>
          <w:iCs/>
          <w:u w:val="single"/>
          <w:lang w:eastAsia="en-US"/>
        </w:rPr>
        <w:t>04.2019</w:t>
      </w:r>
      <w:r w:rsidR="00E44B1B" w:rsidRPr="008847F8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8847F8">
        <w:rPr>
          <w:rFonts w:eastAsiaTheme="minorHAnsi"/>
          <w:bCs/>
          <w:iCs/>
          <w:lang w:eastAsia="en-US"/>
        </w:rPr>
        <w:t>deri më</w:t>
      </w:r>
      <w:r w:rsidR="00DF1B05" w:rsidRPr="008847F8">
        <w:rPr>
          <w:rFonts w:eastAsiaTheme="minorHAnsi"/>
          <w:b/>
          <w:bCs/>
          <w:iCs/>
          <w:lang w:eastAsia="en-US"/>
        </w:rPr>
        <w:t xml:space="preserve"> </w:t>
      </w:r>
      <w:r w:rsidR="00A4209E">
        <w:rPr>
          <w:rFonts w:eastAsiaTheme="minorHAnsi"/>
          <w:b/>
          <w:bCs/>
          <w:iCs/>
          <w:u w:val="single"/>
          <w:lang w:eastAsia="en-US"/>
        </w:rPr>
        <w:t>25</w:t>
      </w:r>
      <w:r w:rsidR="00C23F1C" w:rsidRPr="008847F8">
        <w:rPr>
          <w:rFonts w:eastAsiaTheme="minorHAnsi"/>
          <w:b/>
          <w:bCs/>
          <w:iCs/>
          <w:u w:val="single"/>
          <w:lang w:eastAsia="en-US"/>
        </w:rPr>
        <w:t>.</w:t>
      </w:r>
      <w:r w:rsidR="00EF1C8D">
        <w:rPr>
          <w:rFonts w:eastAsiaTheme="minorHAnsi"/>
          <w:b/>
          <w:bCs/>
          <w:iCs/>
          <w:u w:val="single"/>
          <w:lang w:eastAsia="en-US"/>
        </w:rPr>
        <w:t>04.2019</w:t>
      </w:r>
      <w:r w:rsidR="00DF1B05" w:rsidRPr="008847F8">
        <w:rPr>
          <w:rFonts w:eastAsiaTheme="minorHAnsi"/>
          <w:bCs/>
          <w:iCs/>
          <w:lang w:eastAsia="en-US"/>
        </w:rPr>
        <w:t>,</w:t>
      </w:r>
      <w:r w:rsidR="00DF1B05" w:rsidRPr="008847F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8847F8">
        <w:rPr>
          <w:rFonts w:eastAsiaTheme="minorHAnsi"/>
          <w:iCs/>
          <w:lang w:eastAsia="en-US"/>
        </w:rPr>
        <w:t>që konsiderohet dita e fundit e mbylljes së konkursit</w:t>
      </w:r>
      <w:r w:rsidR="00DF1B05" w:rsidRPr="008847F8">
        <w:rPr>
          <w:rFonts w:eastAsiaTheme="minorHAnsi"/>
          <w:bCs/>
          <w:iCs/>
          <w:lang w:eastAsia="en-US"/>
        </w:rPr>
        <w:t>.</w:t>
      </w:r>
    </w:p>
    <w:p w:rsidR="00DF1B05" w:rsidRDefault="00DF1B05" w:rsidP="00EF1C8D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8847F8">
        <w:rPr>
          <w:rFonts w:eastAsiaTheme="minorHAnsi"/>
          <w:iCs/>
          <w:lang w:eastAsia="en-US"/>
        </w:rPr>
        <w:t>2</w:t>
      </w:r>
      <w:r w:rsidRPr="008847F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8847F8" w:rsidRDefault="00DF1B05" w:rsidP="00EF1C8D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8847F8">
        <w:rPr>
          <w:rFonts w:eastAsiaTheme="minorHAnsi"/>
          <w:iCs/>
          <w:lang w:eastAsia="en-US"/>
        </w:rPr>
        <w:t xml:space="preserve"> arsimor</w:t>
      </w:r>
      <w:r w:rsidRPr="008847F8">
        <w:rPr>
          <w:rFonts w:eastAsiaTheme="minorHAnsi"/>
          <w:iCs/>
          <w:lang w:eastAsia="en-US"/>
        </w:rPr>
        <w:t>, dhe dokumentacionet e tjera të nevojshme që kërkon vendi i punës</w:t>
      </w:r>
      <w:r w:rsidR="00C54D3B">
        <w:rPr>
          <w:rFonts w:eastAsiaTheme="minorHAnsi"/>
          <w:iCs/>
          <w:lang w:eastAsia="en-US"/>
        </w:rPr>
        <w:t>.</w:t>
      </w:r>
      <w:r w:rsidRPr="008847F8">
        <w:rPr>
          <w:rFonts w:eastAsiaTheme="minorHAnsi"/>
          <w:iCs/>
          <w:lang w:eastAsia="en-US"/>
        </w:rPr>
        <w:t xml:space="preserve"> </w:t>
      </w:r>
    </w:p>
    <w:p w:rsidR="00DF1B05" w:rsidRDefault="00DF1B05" w:rsidP="00EF1C8D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Aplika</w:t>
      </w:r>
      <w:r w:rsidR="00513F31">
        <w:rPr>
          <w:rFonts w:eastAsiaTheme="minorHAnsi"/>
          <w:iCs/>
          <w:lang w:eastAsia="en-US"/>
        </w:rPr>
        <w:t>cionet e dorëzuara nuk kthehen.</w:t>
      </w:r>
    </w:p>
    <w:p w:rsidR="00513F31" w:rsidRPr="008847F8" w:rsidRDefault="00513F31" w:rsidP="00EF1C8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F1C8D" w:rsidRDefault="00DF1B05" w:rsidP="00EF1C8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8847F8" w:rsidRDefault="00004F08" w:rsidP="00EF1C8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>Ministria</w:t>
      </w:r>
      <w:r w:rsidR="001A401B" w:rsidRPr="008847F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8847F8">
        <w:rPr>
          <w:rFonts w:eastAsiaTheme="minorHAnsi"/>
          <w:bCs/>
          <w:iCs/>
          <w:lang w:eastAsia="en-US"/>
        </w:rPr>
        <w:t>, mirëpret aplikacionet nga të</w:t>
      </w:r>
      <w:r w:rsidR="001A401B" w:rsidRPr="008847F8">
        <w:rPr>
          <w:rFonts w:eastAsiaTheme="minorHAnsi"/>
          <w:bCs/>
          <w:iCs/>
          <w:lang w:eastAsia="en-US"/>
        </w:rPr>
        <w:t xml:space="preserve"> dy gjinitë </w:t>
      </w:r>
      <w:r w:rsidR="00E40E9A" w:rsidRPr="008847F8">
        <w:rPr>
          <w:rFonts w:eastAsiaTheme="minorHAnsi"/>
          <w:bCs/>
          <w:iCs/>
          <w:lang w:eastAsia="en-US"/>
        </w:rPr>
        <w:t xml:space="preserve">nga </w:t>
      </w:r>
      <w:r w:rsidR="00DF1B05" w:rsidRPr="008847F8">
        <w:rPr>
          <w:rFonts w:eastAsiaTheme="minorHAnsi"/>
          <w:bCs/>
          <w:iCs/>
          <w:lang w:eastAsia="en-US"/>
        </w:rPr>
        <w:t>të gjitha komunitetet.</w:t>
      </w: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5610B2" w:rsidRDefault="005610B2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AA052A" w:rsidRPr="008847F8" w:rsidRDefault="00AA052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AA052A" w:rsidRPr="00AA052A" w:rsidRDefault="00AA052A" w:rsidP="00AA052A">
      <w:pPr>
        <w:jc w:val="center"/>
        <w:rPr>
          <w:b/>
          <w:bCs/>
        </w:rPr>
      </w:pPr>
    </w:p>
    <w:p w:rsidR="005610B2" w:rsidRDefault="005610B2" w:rsidP="00AA052A">
      <w:pPr>
        <w:jc w:val="center"/>
        <w:rPr>
          <w:b/>
          <w:bCs/>
        </w:rPr>
      </w:pPr>
    </w:p>
    <w:p w:rsidR="00AA052A" w:rsidRPr="00AA052A" w:rsidRDefault="00AA052A" w:rsidP="00AA052A">
      <w:pPr>
        <w:jc w:val="center"/>
        <w:rPr>
          <w:b/>
          <w:bCs/>
        </w:rPr>
      </w:pPr>
      <w:r w:rsidRPr="00AA052A">
        <w:rPr>
          <w:b/>
          <w:bCs/>
        </w:rPr>
        <w:t xml:space="preserve">    </w:t>
      </w:r>
      <w:r w:rsidRPr="00AA052A">
        <w:rPr>
          <w:b/>
          <w:noProof/>
          <w:lang w:val="en-US" w:eastAsia="en-US"/>
        </w:rPr>
        <w:drawing>
          <wp:inline distT="0" distB="0" distL="0" distR="0" wp14:anchorId="55ED1E17" wp14:editId="04A828E8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2A" w:rsidRPr="00AA052A" w:rsidRDefault="00AA052A" w:rsidP="00AA052A">
      <w:pPr>
        <w:jc w:val="center"/>
        <w:rPr>
          <w:rFonts w:eastAsia="Batang"/>
          <w:b/>
          <w:bCs/>
        </w:rPr>
      </w:pPr>
      <w:r w:rsidRPr="00AA052A">
        <w:rPr>
          <w:b/>
          <w:bCs/>
        </w:rPr>
        <w:t>Republika e Kosovës</w:t>
      </w:r>
    </w:p>
    <w:p w:rsidR="00AA052A" w:rsidRPr="00AA052A" w:rsidRDefault="00AA052A" w:rsidP="00AA052A">
      <w:pPr>
        <w:jc w:val="center"/>
        <w:rPr>
          <w:b/>
          <w:bCs/>
        </w:rPr>
      </w:pPr>
      <w:r w:rsidRPr="00AA052A">
        <w:rPr>
          <w:rFonts w:eastAsia="Batang"/>
          <w:b/>
          <w:bCs/>
        </w:rPr>
        <w:t xml:space="preserve">Republika Kosova - </w:t>
      </w:r>
      <w:proofErr w:type="spellStart"/>
      <w:r w:rsidRPr="00AA052A">
        <w:rPr>
          <w:b/>
          <w:bCs/>
        </w:rPr>
        <w:t>Republic</w:t>
      </w:r>
      <w:proofErr w:type="spellEnd"/>
      <w:r w:rsidRPr="00AA052A">
        <w:rPr>
          <w:b/>
          <w:bCs/>
        </w:rPr>
        <w:t xml:space="preserve"> </w:t>
      </w:r>
      <w:proofErr w:type="spellStart"/>
      <w:r w:rsidRPr="00AA052A">
        <w:rPr>
          <w:b/>
          <w:bCs/>
        </w:rPr>
        <w:t>of</w:t>
      </w:r>
      <w:proofErr w:type="spellEnd"/>
      <w:r w:rsidRPr="00AA052A">
        <w:rPr>
          <w:b/>
          <w:bCs/>
        </w:rPr>
        <w:t xml:space="preserve"> </w:t>
      </w:r>
      <w:proofErr w:type="spellStart"/>
      <w:r w:rsidRPr="00AA052A">
        <w:rPr>
          <w:b/>
          <w:bCs/>
        </w:rPr>
        <w:t>Kosovo</w:t>
      </w:r>
      <w:proofErr w:type="spellEnd"/>
    </w:p>
    <w:p w:rsidR="00AA052A" w:rsidRPr="00AA052A" w:rsidRDefault="00AA052A" w:rsidP="00AA052A">
      <w:pPr>
        <w:jc w:val="center"/>
        <w:rPr>
          <w:rFonts w:eastAsia="MS Mincho"/>
          <w:b/>
          <w:bCs/>
          <w:i/>
          <w:iCs/>
          <w:lang w:eastAsia="en-US"/>
        </w:rPr>
      </w:pPr>
      <w:r w:rsidRPr="00AA052A">
        <w:rPr>
          <w:rFonts w:eastAsia="MS Mincho"/>
          <w:b/>
          <w:bCs/>
          <w:i/>
          <w:iCs/>
          <w:lang w:eastAsia="en-US"/>
        </w:rPr>
        <w:t xml:space="preserve">Qeveria - </w:t>
      </w:r>
      <w:proofErr w:type="spellStart"/>
      <w:r w:rsidRPr="00AA052A">
        <w:rPr>
          <w:rFonts w:eastAsia="MS Mincho"/>
          <w:b/>
          <w:bCs/>
          <w:i/>
          <w:iCs/>
          <w:lang w:eastAsia="en-US"/>
        </w:rPr>
        <w:t>Vlada</w:t>
      </w:r>
      <w:proofErr w:type="spellEnd"/>
      <w:r w:rsidRPr="00AA052A">
        <w:rPr>
          <w:rFonts w:eastAsia="MS Mincho"/>
          <w:b/>
          <w:bCs/>
          <w:i/>
          <w:iCs/>
          <w:lang w:eastAsia="en-US"/>
        </w:rPr>
        <w:t xml:space="preserve"> – </w:t>
      </w:r>
      <w:proofErr w:type="spellStart"/>
      <w:r w:rsidRPr="00AA052A">
        <w:rPr>
          <w:rFonts w:eastAsia="MS Mincho"/>
          <w:b/>
          <w:bCs/>
          <w:i/>
          <w:iCs/>
          <w:lang w:eastAsia="en-US"/>
        </w:rPr>
        <w:t>Government</w:t>
      </w:r>
      <w:proofErr w:type="spellEnd"/>
    </w:p>
    <w:p w:rsidR="00AA052A" w:rsidRPr="00AA052A" w:rsidRDefault="00AA052A" w:rsidP="00AA052A">
      <w:pPr>
        <w:jc w:val="center"/>
        <w:rPr>
          <w:rFonts w:eastAsia="MS Mincho"/>
          <w:bCs/>
          <w:i/>
          <w:iCs/>
          <w:lang w:eastAsia="en-US"/>
        </w:rPr>
      </w:pPr>
      <w:r w:rsidRPr="00AA052A">
        <w:rPr>
          <w:rFonts w:eastAsia="MS Mincho"/>
          <w:bCs/>
          <w:i/>
          <w:iCs/>
          <w:lang w:eastAsia="en-US"/>
        </w:rPr>
        <w:t xml:space="preserve">Ministria e Punës dhe Mirëqenies Sociale - </w:t>
      </w:r>
      <w:proofErr w:type="spellStart"/>
      <w:r w:rsidRPr="00AA052A">
        <w:rPr>
          <w:rFonts w:eastAsia="MS Mincho"/>
          <w:bCs/>
          <w:i/>
          <w:iCs/>
          <w:lang w:eastAsia="en-US"/>
        </w:rPr>
        <w:t>Ministarstvo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za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Rad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i </w:t>
      </w:r>
      <w:proofErr w:type="spellStart"/>
      <w:r w:rsidRPr="00AA052A">
        <w:rPr>
          <w:rFonts w:eastAsia="MS Mincho"/>
          <w:bCs/>
          <w:i/>
          <w:iCs/>
          <w:lang w:eastAsia="en-US"/>
        </w:rPr>
        <w:t>Socijalne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Zaštite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Ministry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of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Labour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AA052A">
        <w:rPr>
          <w:rFonts w:eastAsia="MS Mincho"/>
          <w:bCs/>
          <w:i/>
          <w:iCs/>
          <w:lang w:eastAsia="en-US"/>
        </w:rPr>
        <w:t>and</w:t>
      </w:r>
      <w:proofErr w:type="spellEnd"/>
      <w:r w:rsidRPr="00AA052A">
        <w:rPr>
          <w:rFonts w:eastAsia="MS Mincho"/>
          <w:bCs/>
          <w:i/>
          <w:iCs/>
          <w:lang w:eastAsia="en-US"/>
        </w:rPr>
        <w:t xml:space="preserve"> Social </w:t>
      </w:r>
      <w:proofErr w:type="spellStart"/>
      <w:r w:rsidRPr="00AA052A">
        <w:rPr>
          <w:rFonts w:eastAsia="MS Mincho"/>
          <w:bCs/>
          <w:i/>
          <w:iCs/>
          <w:lang w:eastAsia="en-US"/>
        </w:rPr>
        <w:t>Welfare</w:t>
      </w:r>
      <w:proofErr w:type="spellEnd"/>
    </w:p>
    <w:p w:rsidR="00AA052A" w:rsidRPr="00AA052A" w:rsidRDefault="00AA052A" w:rsidP="00AA052A">
      <w:pPr>
        <w:jc w:val="both"/>
        <w:rPr>
          <w:i/>
          <w:iCs/>
        </w:rPr>
      </w:pPr>
      <w:r w:rsidRPr="00AA052A">
        <w:rPr>
          <w:i/>
          <w:iCs/>
        </w:rPr>
        <w:t>_________________________________________________________________________</w:t>
      </w:r>
    </w:p>
    <w:p w:rsidR="00AA052A" w:rsidRPr="00AA052A" w:rsidRDefault="00AA052A" w:rsidP="00AA052A">
      <w:pPr>
        <w:jc w:val="both"/>
      </w:pPr>
    </w:p>
    <w:p w:rsidR="00AA052A" w:rsidRPr="007D7436" w:rsidRDefault="00AA052A" w:rsidP="007D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cs="Courier New"/>
          <w:b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Na osnovu člana 12, stav 4 Zakona br. 03 / Z-149 o Civilnoj Službi Republike Kosovo i Zakon br. 04 / Z-077 o Obligacionim Odnosima, radi pružanja posebnih usluga, Ministarstvo Rada i Socijalne Zaštite :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 xml:space="preserve">                                                     </w:t>
      </w:r>
      <w:r w:rsidRPr="00AA052A">
        <w:rPr>
          <w:rFonts w:ascii="New times roman" w:hAnsi="New times roman" w:cs="Courier New"/>
          <w:b/>
          <w:noProof/>
          <w:lang w:val="sr-Latn-CS" w:eastAsia="en-US"/>
        </w:rPr>
        <w:t>Objavljuje Javni  Konkurs</w:t>
      </w:r>
    </w:p>
    <w:p w:rsidR="00AA052A" w:rsidRPr="007D7436" w:rsidRDefault="00AA052A" w:rsidP="007D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AA052A">
        <w:rPr>
          <w:rFonts w:ascii="New times roman" w:hAnsi="New times roman" w:cs="Courier New"/>
          <w:b/>
          <w:noProof/>
          <w:lang w:val="sr-Latn-CS" w:eastAsia="en-US"/>
        </w:rPr>
        <w:t xml:space="preserve">                                                  za Sporazum o Posebnim Uslugama</w:t>
      </w:r>
    </w:p>
    <w:p w:rsidR="00AA052A" w:rsidRPr="00AA052A" w:rsidRDefault="00AA052A" w:rsidP="00AA052A">
      <w:pPr>
        <w:ind w:right="-1440"/>
        <w:jc w:val="both"/>
        <w:rPr>
          <w:rFonts w:ascii="New times roman" w:hAnsi="New times roman"/>
          <w:b/>
          <w:lang w:val="sr-Latn-CS" w:eastAsia="en-U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7116"/>
      </w:tblGrid>
      <w:tr w:rsidR="00AA052A" w:rsidRPr="00AA052A" w:rsidTr="005610B2">
        <w:trPr>
          <w:trHeight w:val="42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 w:eastAsia="en-US"/>
              </w:rPr>
              <w:t xml:space="preserve">Naziv  Institucije :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/>
              </w:rPr>
              <w:t xml:space="preserve">Ministarstvo Rada i Socijalne Zaštite </w:t>
            </w:r>
          </w:p>
        </w:tc>
      </w:tr>
      <w:tr w:rsidR="00AA052A" w:rsidRPr="00AA052A" w:rsidTr="005610B2">
        <w:trPr>
          <w:trHeight w:val="42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Organizativna Jedinica :        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eastAsia="Calibri" w:hAnsi="New times roman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eastAsia="Calibri" w:hAnsi="New times roman"/>
                <w:bCs/>
                <w:lang w:val="sr-Latn-CS" w:eastAsia="en-US"/>
              </w:rPr>
              <w:t xml:space="preserve">Departman Socijalnih Politika i Porodica </w:t>
            </w:r>
          </w:p>
        </w:tc>
      </w:tr>
      <w:tr w:rsidR="00AA052A" w:rsidRPr="00AA052A" w:rsidTr="005610B2">
        <w:trPr>
          <w:trHeight w:val="42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>Naziv radnog mesta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rPr>
                <w:rFonts w:eastAsia="Calibri"/>
              </w:rPr>
            </w:pPr>
            <w:proofErr w:type="spellStart"/>
            <w:r w:rsidRPr="00AA052A">
              <w:t>Profesionalni</w:t>
            </w:r>
            <w:proofErr w:type="spellEnd"/>
            <w:r w:rsidRPr="00AA052A">
              <w:t xml:space="preserve"> </w:t>
            </w:r>
            <w:proofErr w:type="spellStart"/>
            <w:r w:rsidRPr="00AA052A">
              <w:t>saradnik</w:t>
            </w:r>
            <w:proofErr w:type="spellEnd"/>
            <w:r w:rsidRPr="00AA052A">
              <w:t xml:space="preserve"> </w:t>
            </w:r>
            <w:proofErr w:type="spellStart"/>
            <w:r w:rsidRPr="00AA052A">
              <w:t>za</w:t>
            </w:r>
            <w:proofErr w:type="spellEnd"/>
            <w:r w:rsidRPr="00AA052A">
              <w:t xml:space="preserve"> </w:t>
            </w:r>
            <w:proofErr w:type="spellStart"/>
            <w:r w:rsidRPr="00AA052A">
              <w:t>zakonodavstvo</w:t>
            </w:r>
            <w:proofErr w:type="spellEnd"/>
            <w:r w:rsidRPr="00AA052A">
              <w:t xml:space="preserve"> u </w:t>
            </w:r>
            <w:proofErr w:type="spellStart"/>
            <w:r w:rsidRPr="00AA052A">
              <w:t>oblasti</w:t>
            </w:r>
            <w:proofErr w:type="spellEnd"/>
            <w:r w:rsidRPr="00AA052A">
              <w:t xml:space="preserve"> </w:t>
            </w:r>
            <w:proofErr w:type="spellStart"/>
            <w:r w:rsidRPr="00AA052A">
              <w:t>socijalne</w:t>
            </w:r>
            <w:proofErr w:type="spellEnd"/>
            <w:r w:rsidRPr="00AA052A">
              <w:t xml:space="preserve"> politike</w:t>
            </w:r>
          </w:p>
        </w:tc>
      </w:tr>
      <w:tr w:rsidR="00AA052A" w:rsidRPr="00AA052A" w:rsidTr="005610B2">
        <w:trPr>
          <w:trHeight w:val="32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Br. Referencije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eastAsia="Calibri" w:hAnsi="New times roman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eastAsia="MS Mincho" w:hAnsi="New times roman"/>
                <w:bCs/>
                <w:lang w:val="sr-Latn-CS" w:eastAsia="en-US"/>
              </w:rPr>
              <w:t>MRSZ /DPSP</w:t>
            </w:r>
          </w:p>
        </w:tc>
      </w:tr>
      <w:tr w:rsidR="00AA052A" w:rsidRPr="00AA052A" w:rsidTr="005610B2">
        <w:trPr>
          <w:trHeight w:val="32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bCs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Nivo plate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eastAsia="MS Mincho" w:hAnsi="New times roman" w:hint="eastAsia"/>
                <w:bCs/>
                <w:highlight w:val="yellow"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/>
              </w:rPr>
              <w:t>Sest (6</w:t>
            </w:r>
          </w:p>
        </w:tc>
      </w:tr>
      <w:tr w:rsidR="00AA052A" w:rsidRPr="00AA052A" w:rsidTr="005610B2">
        <w:trPr>
          <w:trHeight w:val="39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/>
              </w:rPr>
              <w:t xml:space="preserve">Izveštava kod </w:t>
            </w: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:           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New times roman" w:eastAsia="Calibri" w:hAnsi="New times roman" w:cs="Courier New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hAnsi="New times roman" w:cs="Courier New"/>
                <w:noProof/>
                <w:lang w:val="sr-Latn-CS" w:eastAsia="en-US"/>
              </w:rPr>
              <w:t xml:space="preserve">Rukovodioca   Divizije Za </w:t>
            </w:r>
            <w:r w:rsidRPr="00AA052A">
              <w:rPr>
                <w:rFonts w:ascii="New times roman" w:eastAsia="Calibri" w:hAnsi="New times roman" w:cs="Courier New"/>
                <w:bCs/>
                <w:noProof/>
                <w:lang w:val="sr-Latn-CS" w:eastAsia="en-US"/>
              </w:rPr>
              <w:t>Socijalnih Politika</w:t>
            </w:r>
          </w:p>
        </w:tc>
      </w:tr>
      <w:tr w:rsidR="00AA052A" w:rsidRPr="00AA052A" w:rsidTr="005610B2">
        <w:trPr>
          <w:trHeight w:val="41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 w:eastAsia="en-US"/>
              </w:rPr>
              <w:t xml:space="preserve">Vrsta ugovora :       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/>
              </w:rPr>
              <w:t>Sporazum o Posebnim Uslugama</w:t>
            </w:r>
            <w:r w:rsidRPr="00AA052A">
              <w:rPr>
                <w:rFonts w:ascii="New times roman" w:hAnsi="New times roman"/>
                <w:lang w:val="sr-Latn-CS" w:eastAsia="en-US"/>
              </w:rPr>
              <w:t xml:space="preserve"> – (SPU )</w:t>
            </w:r>
          </w:p>
        </w:tc>
      </w:tr>
      <w:tr w:rsidR="00AA052A" w:rsidRPr="00AA052A" w:rsidTr="005610B2">
        <w:trPr>
          <w:trHeight w:val="33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AA052A" w:rsidRDefault="00AA052A" w:rsidP="00AA05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New times roman" w:hAnsi="New times roman" w:cs="Courier New"/>
                <w:noProof/>
                <w:lang w:val="sr-Latn-CS" w:eastAsia="en-US"/>
              </w:rPr>
            </w:pPr>
            <w:r w:rsidRPr="00AA052A">
              <w:rPr>
                <w:rFonts w:ascii="New times roman" w:hAnsi="New times roman" w:cs="Courier New"/>
                <w:noProof/>
                <w:lang w:val="sr-Latn-CS" w:eastAsia="en-US"/>
              </w:rPr>
              <w:t>Trajanje ugovora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New times roman" w:hAnsi="New times roman" w:cs="Courier New"/>
                <w:noProof/>
                <w:lang w:val="sr-Latn-CS" w:eastAsia="en-US"/>
              </w:rPr>
            </w:pPr>
            <w:r w:rsidRPr="00AA052A">
              <w:rPr>
                <w:rFonts w:ascii="New times roman" w:hAnsi="New times roman" w:cs="Courier New"/>
                <w:noProof/>
                <w:lang w:val="sr-Latn-CS" w:eastAsia="en-US"/>
              </w:rPr>
              <w:t>Sest (6)meseci</w:t>
            </w:r>
          </w:p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 </w:t>
            </w:r>
          </w:p>
        </w:tc>
      </w:tr>
      <w:tr w:rsidR="00AA052A" w:rsidRPr="00AA052A" w:rsidTr="005610B2">
        <w:trPr>
          <w:trHeight w:val="7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bCs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Radno vreme :          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i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 w:eastAsia="en-US"/>
              </w:rPr>
              <w:t>Puno ,</w:t>
            </w:r>
          </w:p>
        </w:tc>
      </w:tr>
      <w:tr w:rsidR="00AA052A" w:rsidRPr="00AA052A" w:rsidTr="005610B2">
        <w:trPr>
          <w:trHeight w:val="7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AA052A" w:rsidRDefault="00AA052A" w:rsidP="00AA05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New times roman" w:hAnsi="New times roman" w:cs="Courier New"/>
                <w:noProof/>
                <w:lang w:val="sr-Latn-CS" w:eastAsia="en-US"/>
              </w:rPr>
            </w:pPr>
            <w:r w:rsidRPr="00AA052A">
              <w:rPr>
                <w:rFonts w:ascii="New times roman" w:hAnsi="New times roman" w:cs="Courier New"/>
                <w:noProof/>
                <w:lang w:val="sr-Latn-CS" w:eastAsia="en-US"/>
              </w:rPr>
              <w:t>Broj izvršilaca:</w:t>
            </w:r>
          </w:p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AA052A">
              <w:rPr>
                <w:rFonts w:ascii="New times roman" w:hAnsi="New times roman"/>
                <w:lang w:val="sr-Latn-CS" w:eastAsia="en-US"/>
              </w:rPr>
              <w:t>1 (jedan )</w:t>
            </w:r>
          </w:p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</w:p>
        </w:tc>
      </w:tr>
      <w:tr w:rsidR="00AA052A" w:rsidRPr="00AA052A" w:rsidTr="005610B2">
        <w:trPr>
          <w:trHeight w:val="7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hAnsi="New times roman"/>
                <w:bCs/>
                <w:lang w:val="sr-Latn-CS" w:eastAsia="en-US"/>
              </w:rPr>
              <w:t xml:space="preserve">Mesto :                        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A" w:rsidRPr="00AA052A" w:rsidRDefault="00AA052A" w:rsidP="00AA052A">
            <w:pPr>
              <w:spacing w:line="276" w:lineRule="auto"/>
              <w:ind w:right="-1440"/>
              <w:jc w:val="both"/>
              <w:rPr>
                <w:rFonts w:ascii="New times roman" w:hAnsi="New times roman"/>
                <w:noProof/>
                <w:lang w:val="sr-Latn-CS" w:eastAsia="en-US"/>
              </w:rPr>
            </w:pPr>
            <w:r w:rsidRPr="00AA052A">
              <w:rPr>
                <w:rFonts w:ascii="New times roman" w:eastAsia="Calibri" w:hAnsi="New times roman"/>
                <w:bCs/>
                <w:lang w:val="sr-Latn-CS" w:eastAsia="en-US"/>
              </w:rPr>
              <w:t xml:space="preserve">Departman Socijalnih Politika i Porodice </w:t>
            </w:r>
          </w:p>
        </w:tc>
      </w:tr>
    </w:tbl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  <w:bookmarkStart w:id="0" w:name="_GoBack"/>
      <w:bookmarkEnd w:id="0"/>
    </w:p>
    <w:p w:rsidR="00AA052A" w:rsidRPr="00AA052A" w:rsidRDefault="00AA052A" w:rsidP="00AA052A">
      <w:pPr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b/>
          <w:lang w:val="sr-Latn-CS"/>
        </w:rPr>
        <w:t>Dužnosti i odgovornosti</w:t>
      </w:r>
      <w:r w:rsidRPr="00AA052A">
        <w:rPr>
          <w:rFonts w:ascii="New times roman" w:hAnsi="New times roman"/>
          <w:lang w:val="sr-Latn-CS"/>
        </w:rPr>
        <w:t>:</w:t>
      </w:r>
    </w:p>
    <w:p w:rsidR="00AA052A" w:rsidRPr="00AA052A" w:rsidRDefault="00AA052A" w:rsidP="00AA052A">
      <w:pPr>
        <w:rPr>
          <w:rFonts w:ascii="New times roman" w:hAnsi="New times roman"/>
          <w:lang w:val="sr-Latn-CS"/>
        </w:rPr>
      </w:pP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Učešće u izradi podzakonskih akata u oblasti socijalne politike i socijalne pomoći;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Angazovanje za identifikaciju nedostataka i potreba za promenama u zakonodavstvu u oblasti socijalne politike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 xml:space="preserve">• Rokovanje i  razmatranje zahteva građana, nevladinog sektora i institucija sa lokalnog </w:t>
      </w:r>
      <w:r w:rsidR="007D7436"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 xml:space="preserve">nivoa; 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>•  Saradnja sa departmanima i drugim jedinicama u MRSZ, u vezi sa izradom mesečnih i tromesečnih planova i izveštaja;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Učešće na sastancima i vođenje zapisnika sa sastanaka  komisija i radnih grupa; 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>• Obavljati i druge poslove koje nadzornik može povremeno zahtevati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01149B">
      <w:pPr>
        <w:jc w:val="both"/>
        <w:rPr>
          <w:rFonts w:ascii="New times roman" w:hAnsi="New times roman"/>
          <w:b/>
          <w:lang w:val="sr-Latn-CS"/>
        </w:rPr>
      </w:pPr>
      <w:r w:rsidRPr="00AA052A">
        <w:rPr>
          <w:rFonts w:ascii="New times roman" w:hAnsi="New times roman"/>
          <w:b/>
          <w:lang w:val="sr-Latn-CS"/>
        </w:rPr>
        <w:t xml:space="preserve">Potrebne veštine: 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>(</w:t>
      </w:r>
      <w:r w:rsidRPr="005610B2">
        <w:rPr>
          <w:rFonts w:ascii="New times roman" w:hAnsi="New times roman"/>
          <w:i/>
          <w:lang w:val="sr-Latn-CS"/>
        </w:rPr>
        <w:t>kvalifikacije, iskustva i druge vještine i vještine potrebne za ovaj posao</w:t>
      </w:r>
      <w:r w:rsidRPr="00AA052A">
        <w:rPr>
          <w:rFonts w:ascii="New times roman" w:hAnsi="New times roman"/>
          <w:lang w:val="sr-Latn-CS"/>
        </w:rPr>
        <w:t>)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Znanje u profesionalnom polju u izradi dokumenata i pripremi programa;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Univerzitetskja dioploma u studijama  na Pravnom fakultetu;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 xml:space="preserve"> • Priznavanje pravnog okvira Republike Kosovo; </w:t>
      </w:r>
    </w:p>
    <w:p w:rsidR="00AA052A" w:rsidRPr="00AA052A" w:rsidRDefault="00AA052A" w:rsidP="0001149B">
      <w:pPr>
        <w:jc w:val="both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lastRenderedPageBreak/>
        <w:t>.• Radno i prakticno o iskustvo u  Pravnoj oblasti.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 xml:space="preserve">• Visoka sposobnost pismenog izveštavanja; 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 xml:space="preserve">• Veštine komunikacije, planiranja rada i timske saradnje; </w:t>
      </w:r>
    </w:p>
    <w:p w:rsidR="00AA052A" w:rsidRPr="00AA052A" w:rsidRDefault="005610B2" w:rsidP="0001149B">
      <w:pPr>
        <w:jc w:val="both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lang w:val="sr-Latn-CS"/>
        </w:rPr>
        <w:t xml:space="preserve"> </w:t>
      </w:r>
      <w:r w:rsidR="00AA052A" w:rsidRPr="00AA052A">
        <w:rPr>
          <w:rFonts w:ascii="New times roman" w:hAnsi="New times roman"/>
          <w:lang w:val="sr-Latn-CS"/>
        </w:rPr>
        <w:t>• Sposobnost rada u timu i pod pritiskom.</w:t>
      </w:r>
    </w:p>
    <w:p w:rsidR="00AA052A" w:rsidRPr="00AA052A" w:rsidRDefault="00AA052A" w:rsidP="00AA052A">
      <w:pPr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b/>
          <w:noProof/>
          <w:lang w:val="sr-Latn-CS" w:eastAsia="en-US"/>
        </w:rPr>
        <w:t xml:space="preserve">Uslovi učestvovanja na  konkursu </w:t>
      </w:r>
      <w:r w:rsidRPr="00AA052A">
        <w:rPr>
          <w:rFonts w:ascii="New times roman" w:hAnsi="New times roman" w:cs="Courier New"/>
          <w:noProof/>
          <w:lang w:val="sr-Latn-CS" w:eastAsia="en-US"/>
        </w:rPr>
        <w:t>:</w:t>
      </w:r>
    </w:p>
    <w:p w:rsidR="00AA052A" w:rsidRPr="00AA052A" w:rsidRDefault="00AA052A" w:rsidP="00011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</w:t>
      </w: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hAnsi="New times roman"/>
          <w:lang w:val="sr-Latn-CS" w:eastAsia="en-US"/>
        </w:rPr>
      </w:pP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AA052A">
        <w:rPr>
          <w:rFonts w:ascii="New times roman" w:hAnsi="New times roman" w:cs="Courier New"/>
          <w:b/>
          <w:noProof/>
          <w:lang w:val="sr-Latn-CS" w:eastAsia="en-US"/>
        </w:rPr>
        <w:t>Pravni i podzakonski akti koji regulišu zapošljavanje:</w:t>
      </w:r>
    </w:p>
    <w:p w:rsidR="00AA052A" w:rsidRPr="00AA052A" w:rsidRDefault="00AA052A" w:rsidP="00011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b/>
          <w:noProof/>
          <w:lang w:val="sr-Latn-CS" w:eastAsia="en-US"/>
        </w:rPr>
        <w:t>Postupci  konkurisanja</w:t>
      </w:r>
      <w:r w:rsidRPr="00AA052A">
        <w:rPr>
          <w:rFonts w:ascii="New times roman" w:hAnsi="New times roman" w:cs="Courier New"/>
          <w:noProof/>
          <w:lang w:val="sr-Latn-CS" w:eastAsia="en-US"/>
        </w:rPr>
        <w:t xml:space="preserve"> :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Procedura konkurencije je otvorena za spoljne kandidate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</w:p>
    <w:p w:rsidR="00AA052A" w:rsidRPr="00AA052A" w:rsidRDefault="00AA052A" w:rsidP="007D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cs="Courier New"/>
          <w:b/>
          <w:noProof/>
          <w:lang w:val="sr-Latn-CS" w:eastAsia="en-US"/>
        </w:rPr>
      </w:pPr>
      <w:r w:rsidRPr="00AA052A">
        <w:rPr>
          <w:rFonts w:ascii="New times roman" w:hAnsi="New times roman" w:cs="Courier New"/>
          <w:b/>
          <w:noProof/>
          <w:lang w:val="sr-Latn-CS" w:eastAsia="en-US"/>
        </w:rPr>
        <w:t>Podnošenje aplikacija:</w:t>
      </w:r>
    </w:p>
    <w:p w:rsidR="00AA052A" w:rsidRPr="00AA052A" w:rsidRDefault="00AA052A" w:rsidP="007D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 xml:space="preserve">Prijem i podnošenje prijava: Divizij za ljudske resurse, br.05 prizemlje, od 8:00-16:00 časova. Adresa ulica „Edit Durham“ br.46 u Prištini,  blizu  trg “Zahir Pajaziti”,zgrada MRSZ-a u Prištini, </w:t>
      </w:r>
    </w:p>
    <w:p w:rsidR="00AA052A" w:rsidRPr="00AA052A" w:rsidRDefault="00AA052A" w:rsidP="007D7436">
      <w:pPr>
        <w:ind w:right="-540"/>
        <w:jc w:val="both"/>
        <w:rPr>
          <w:rFonts w:ascii="New times roman" w:hAnsi="New times roman"/>
          <w:b/>
          <w:u w:val="single"/>
          <w:lang w:val="sr-Latn-CS"/>
        </w:rPr>
      </w:pPr>
      <w:r w:rsidRPr="00AA052A">
        <w:rPr>
          <w:rFonts w:ascii="New times roman" w:eastAsiaTheme="minorHAnsi" w:hAnsi="New times roman"/>
          <w:iCs/>
          <w:lang w:val="sr-Latn-CS" w:eastAsia="en-US"/>
        </w:rPr>
        <w:t xml:space="preserve"> </w:t>
      </w:r>
      <w:r w:rsidRPr="00AA052A">
        <w:rPr>
          <w:rFonts w:ascii="New times roman" w:hAnsi="New times roman"/>
          <w:lang w:val="sr-Latn-CS"/>
        </w:rPr>
        <w:t xml:space="preserve">Konkurs je otvoren 7(selam) kalendarskih dana od dana objavljivanja ,počevši od </w:t>
      </w:r>
      <w:r w:rsidRPr="00AA052A">
        <w:rPr>
          <w:rFonts w:ascii="New times roman" w:hAnsi="New times roman"/>
          <w:b/>
          <w:u w:val="single"/>
          <w:lang w:val="sr-Latn-CS"/>
        </w:rPr>
        <w:t>19.04.2019</w:t>
      </w:r>
    </w:p>
    <w:p w:rsidR="00AA052A" w:rsidRPr="00AA052A" w:rsidRDefault="00AA052A" w:rsidP="007D7436">
      <w:pPr>
        <w:ind w:right="-540"/>
        <w:jc w:val="both"/>
        <w:rPr>
          <w:rFonts w:ascii="New times roman" w:eastAsiaTheme="minorHAnsi" w:hAnsi="New times roman"/>
          <w:iCs/>
          <w:lang w:val="sr-Latn-CS" w:eastAsia="en-US"/>
        </w:rPr>
      </w:pPr>
      <w:r w:rsidRPr="00AA052A">
        <w:rPr>
          <w:rFonts w:ascii="New times roman" w:hAnsi="New times roman"/>
          <w:b/>
          <w:lang w:val="sr-Latn-CS"/>
        </w:rPr>
        <w:t>do</w:t>
      </w:r>
      <w:r w:rsidRPr="00AA052A">
        <w:rPr>
          <w:rFonts w:ascii="New times roman" w:hAnsi="New times roman"/>
          <w:lang w:val="sr-Latn-CS"/>
        </w:rPr>
        <w:t xml:space="preserve"> </w:t>
      </w:r>
      <w:r w:rsidRPr="00AA052A">
        <w:rPr>
          <w:rFonts w:ascii="New times roman" w:hAnsi="New times roman"/>
          <w:b/>
          <w:u w:val="single"/>
          <w:lang w:val="sr-Latn-CS"/>
        </w:rPr>
        <w:t xml:space="preserve">25.04.2019 </w:t>
      </w:r>
      <w:r w:rsidRPr="00AA052A">
        <w:rPr>
          <w:rFonts w:ascii="New times roman" w:hAnsi="New times roman"/>
          <w:lang w:val="sr-Latn-CS"/>
        </w:rPr>
        <w:t>koji se smatra  poslednjim danom zavrsetka  konkursa.</w:t>
      </w: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AA052A" w:rsidRPr="00AA052A" w:rsidRDefault="00AA052A" w:rsidP="00AA052A">
      <w:pPr>
        <w:ind w:right="-540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>Aplikacije poslate poštom, koje nose poštanski žig na pošiljci od zadnjeg dana roka za aplikaciju će se smatrati važecim i uzet će se na razmatranje,ukoliko pristižu unutar 2 dana,dok aplikacije pristigle nakon isteka roka i one nekomletirane neće se razmatrati.</w:t>
      </w:r>
    </w:p>
    <w:p w:rsidR="00AA052A" w:rsidRPr="00AA052A" w:rsidRDefault="00AA052A" w:rsidP="00AA052A">
      <w:pPr>
        <w:ind w:right="-540"/>
        <w:rPr>
          <w:rFonts w:ascii="New times roman" w:hAnsi="New times roman"/>
          <w:lang w:val="sr-Latn-CS"/>
        </w:rPr>
      </w:pPr>
      <w:r w:rsidRPr="00AA052A">
        <w:rPr>
          <w:rFonts w:ascii="New times roman" w:hAnsi="New times roman"/>
          <w:lang w:val="sr-Latn-CS"/>
        </w:rPr>
        <w:t>Aplikaciji priložiti kopije dokumenata o kvalifikaciji, iskustvo i drugu potrebnu dokumentaciju koje zahteva radno mesto, za koje se konkuriše.</w:t>
      </w:r>
    </w:p>
    <w:p w:rsidR="00AA052A" w:rsidRPr="00AA052A" w:rsidRDefault="00AA052A" w:rsidP="00AA052A">
      <w:pPr>
        <w:ind w:right="-540"/>
        <w:rPr>
          <w:rFonts w:ascii="New times roman" w:hAnsi="New times roman"/>
          <w:i/>
          <w:lang w:val="sr-Latn-CS"/>
        </w:rPr>
      </w:pP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AA052A">
        <w:rPr>
          <w:rFonts w:ascii="New times roman" w:hAnsi="New times roman"/>
          <w:lang w:val="sr-Latn-CS"/>
        </w:rPr>
        <w:t>Podnošene  aplikacije se ne vraćaju!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Odabrani kandidati u uži izbor će biti pozvani na intervju putem telefona.</w:t>
      </w:r>
    </w:p>
    <w:p w:rsidR="00AA052A" w:rsidRPr="00AA052A" w:rsidRDefault="00AA052A" w:rsidP="00AA0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AA052A">
        <w:rPr>
          <w:rFonts w:ascii="New times roman" w:hAnsi="New times roman" w:cs="Courier New"/>
          <w:noProof/>
          <w:lang w:val="sr-Latn-CS" w:eastAsia="en-US"/>
        </w:rPr>
        <w:t>Ministarstvo Rada i Socijalne Zaštite  pozdravlja prijave iz oba pola i svih zajednica.</w:t>
      </w: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AA052A" w:rsidRPr="00AA052A" w:rsidRDefault="00AA052A" w:rsidP="00AA052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jc w:val="both"/>
        <w:rPr>
          <w:rFonts w:ascii="New times roman" w:hAnsi="New times roman"/>
          <w:lang w:val="sr-Latn-CS"/>
        </w:rPr>
      </w:pPr>
    </w:p>
    <w:p w:rsidR="00AA052A" w:rsidRPr="00AA052A" w:rsidRDefault="00AA052A" w:rsidP="00AA052A">
      <w:pPr>
        <w:spacing w:after="200"/>
        <w:jc w:val="both"/>
        <w:rPr>
          <w:rFonts w:ascii="New times roman" w:eastAsia="Calibri" w:hAnsi="New times roman"/>
          <w:lang w:val="sr-Latn-CS"/>
        </w:rPr>
      </w:pPr>
      <w:r w:rsidRPr="00AA052A">
        <w:rPr>
          <w:rFonts w:ascii="New times roman" w:eastAsia="MS Mincho" w:hAnsi="New times roman"/>
          <w:lang w:val="sr-Latn-CS"/>
        </w:rPr>
        <w:t>.</w:t>
      </w:r>
    </w:p>
    <w:p w:rsidR="00AA052A" w:rsidRPr="00AA052A" w:rsidRDefault="00AA052A" w:rsidP="00AA052A">
      <w:pPr>
        <w:spacing w:line="276" w:lineRule="auto"/>
        <w:jc w:val="both"/>
        <w:rPr>
          <w:rFonts w:ascii="New times roman" w:eastAsia="MS Mincho" w:hAnsi="New times roman" w:hint="eastAsia"/>
          <w:b/>
          <w:bCs/>
          <w:lang w:val="sr-Latn-CS" w:eastAsia="en-US"/>
        </w:rPr>
      </w:pPr>
    </w:p>
    <w:p w:rsidR="00964C33" w:rsidRPr="00E230F4" w:rsidRDefault="00964C33" w:rsidP="00FD3111">
      <w:pPr>
        <w:rPr>
          <w:rFonts w:eastAsiaTheme="minorHAnsi"/>
          <w:bCs/>
          <w:iCs/>
          <w:lang w:val="sl-SI" w:eastAsia="en-US"/>
        </w:rPr>
      </w:pPr>
    </w:p>
    <w:sectPr w:rsidR="00964C33" w:rsidRPr="00E230F4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8" w:rsidRDefault="00E76C88" w:rsidP="009B1DA3">
      <w:r>
        <w:separator/>
      </w:r>
    </w:p>
  </w:endnote>
  <w:endnote w:type="continuationSeparator" w:id="0">
    <w:p w:rsidR="00E76C88" w:rsidRDefault="00E76C88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8" w:rsidRDefault="00E76C88" w:rsidP="009B1DA3">
      <w:r>
        <w:separator/>
      </w:r>
    </w:p>
  </w:footnote>
  <w:footnote w:type="continuationSeparator" w:id="0">
    <w:p w:rsidR="00E76C88" w:rsidRDefault="00E76C88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65F12"/>
    <w:multiLevelType w:val="hybridMultilevel"/>
    <w:tmpl w:val="F23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83D75"/>
    <w:multiLevelType w:val="hybridMultilevel"/>
    <w:tmpl w:val="D916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D537DE"/>
    <w:multiLevelType w:val="hybridMultilevel"/>
    <w:tmpl w:val="0A6C1C42"/>
    <w:lvl w:ilvl="0" w:tplc="009E12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81612"/>
    <w:multiLevelType w:val="hybridMultilevel"/>
    <w:tmpl w:val="92AC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9"/>
  </w:num>
  <w:num w:numId="5">
    <w:abstractNumId w:val="0"/>
  </w:num>
  <w:num w:numId="6">
    <w:abstractNumId w:val="18"/>
  </w:num>
  <w:num w:numId="7">
    <w:abstractNumId w:val="7"/>
  </w:num>
  <w:num w:numId="8">
    <w:abstractNumId w:val="32"/>
  </w:num>
  <w:num w:numId="9">
    <w:abstractNumId w:val="41"/>
  </w:num>
  <w:num w:numId="10">
    <w:abstractNumId w:val="36"/>
  </w:num>
  <w:num w:numId="11">
    <w:abstractNumId w:val="42"/>
  </w:num>
  <w:num w:numId="12">
    <w:abstractNumId w:val="13"/>
  </w:num>
  <w:num w:numId="13">
    <w:abstractNumId w:val="25"/>
  </w:num>
  <w:num w:numId="14">
    <w:abstractNumId w:val="39"/>
  </w:num>
  <w:num w:numId="15">
    <w:abstractNumId w:val="11"/>
  </w:num>
  <w:num w:numId="16">
    <w:abstractNumId w:val="35"/>
  </w:num>
  <w:num w:numId="17">
    <w:abstractNumId w:val="17"/>
  </w:num>
  <w:num w:numId="18">
    <w:abstractNumId w:val="19"/>
  </w:num>
  <w:num w:numId="19">
    <w:abstractNumId w:val="38"/>
  </w:num>
  <w:num w:numId="20">
    <w:abstractNumId w:val="30"/>
  </w:num>
  <w:num w:numId="21">
    <w:abstractNumId w:val="22"/>
  </w:num>
  <w:num w:numId="22">
    <w:abstractNumId w:val="1"/>
  </w:num>
  <w:num w:numId="23">
    <w:abstractNumId w:val="41"/>
  </w:num>
  <w:num w:numId="24">
    <w:abstractNumId w:val="5"/>
  </w:num>
  <w:num w:numId="25">
    <w:abstractNumId w:val="26"/>
  </w:num>
  <w:num w:numId="26">
    <w:abstractNumId w:val="31"/>
  </w:num>
  <w:num w:numId="27">
    <w:abstractNumId w:val="9"/>
  </w:num>
  <w:num w:numId="28">
    <w:abstractNumId w:val="14"/>
  </w:num>
  <w:num w:numId="29">
    <w:abstractNumId w:val="40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3"/>
  </w:num>
  <w:num w:numId="39">
    <w:abstractNumId w:val="27"/>
  </w:num>
  <w:num w:numId="40">
    <w:abstractNumId w:val="12"/>
  </w:num>
  <w:num w:numId="41">
    <w:abstractNumId w:val="8"/>
  </w:num>
  <w:num w:numId="42">
    <w:abstractNumId w:val="4"/>
  </w:num>
  <w:num w:numId="43">
    <w:abstractNumId w:val="37"/>
  </w:num>
  <w:num w:numId="44">
    <w:abstractNumId w:val="2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149B"/>
    <w:rsid w:val="00012F1E"/>
    <w:rsid w:val="0001408C"/>
    <w:rsid w:val="00015D86"/>
    <w:rsid w:val="00020C91"/>
    <w:rsid w:val="00031D65"/>
    <w:rsid w:val="00032C4E"/>
    <w:rsid w:val="00036651"/>
    <w:rsid w:val="00040A4E"/>
    <w:rsid w:val="000619EE"/>
    <w:rsid w:val="0006236C"/>
    <w:rsid w:val="0008603C"/>
    <w:rsid w:val="00086DB4"/>
    <w:rsid w:val="000944DD"/>
    <w:rsid w:val="000B121A"/>
    <w:rsid w:val="000B57E8"/>
    <w:rsid w:val="000C38B5"/>
    <w:rsid w:val="000D17A9"/>
    <w:rsid w:val="000E0280"/>
    <w:rsid w:val="000E3580"/>
    <w:rsid w:val="000F08E0"/>
    <w:rsid w:val="000F6983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53558"/>
    <w:rsid w:val="00163222"/>
    <w:rsid w:val="001672F7"/>
    <w:rsid w:val="001812AC"/>
    <w:rsid w:val="00183276"/>
    <w:rsid w:val="001A03C0"/>
    <w:rsid w:val="001A401B"/>
    <w:rsid w:val="001A7575"/>
    <w:rsid w:val="001B56A6"/>
    <w:rsid w:val="001B67B5"/>
    <w:rsid w:val="001C0286"/>
    <w:rsid w:val="001C7594"/>
    <w:rsid w:val="001E44D2"/>
    <w:rsid w:val="001E56C1"/>
    <w:rsid w:val="001F3934"/>
    <w:rsid w:val="001F3B76"/>
    <w:rsid w:val="001F4AD8"/>
    <w:rsid w:val="00201F77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3CD1"/>
    <w:rsid w:val="002F4B64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5F0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3FB4"/>
    <w:rsid w:val="0046549B"/>
    <w:rsid w:val="00466D45"/>
    <w:rsid w:val="00477280"/>
    <w:rsid w:val="0047758D"/>
    <w:rsid w:val="00477937"/>
    <w:rsid w:val="00482D24"/>
    <w:rsid w:val="0049615D"/>
    <w:rsid w:val="004A4AFE"/>
    <w:rsid w:val="004A73EA"/>
    <w:rsid w:val="004B3563"/>
    <w:rsid w:val="004D25A8"/>
    <w:rsid w:val="004D568C"/>
    <w:rsid w:val="004E1C08"/>
    <w:rsid w:val="004E51B4"/>
    <w:rsid w:val="004F0AE1"/>
    <w:rsid w:val="0050276B"/>
    <w:rsid w:val="005139C4"/>
    <w:rsid w:val="00513F31"/>
    <w:rsid w:val="00514180"/>
    <w:rsid w:val="00514E20"/>
    <w:rsid w:val="00531714"/>
    <w:rsid w:val="0055178C"/>
    <w:rsid w:val="00557587"/>
    <w:rsid w:val="0056054E"/>
    <w:rsid w:val="005610B2"/>
    <w:rsid w:val="00567501"/>
    <w:rsid w:val="00571F0E"/>
    <w:rsid w:val="00572891"/>
    <w:rsid w:val="00573DB3"/>
    <w:rsid w:val="00586F6E"/>
    <w:rsid w:val="0059794F"/>
    <w:rsid w:val="005A25A2"/>
    <w:rsid w:val="005C5D51"/>
    <w:rsid w:val="005D6636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D7436"/>
    <w:rsid w:val="007E0065"/>
    <w:rsid w:val="007F3D87"/>
    <w:rsid w:val="007F4AA9"/>
    <w:rsid w:val="007F77ED"/>
    <w:rsid w:val="008001B6"/>
    <w:rsid w:val="00800EBF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907"/>
    <w:rsid w:val="00874CEE"/>
    <w:rsid w:val="008847F8"/>
    <w:rsid w:val="008860AC"/>
    <w:rsid w:val="00897C1A"/>
    <w:rsid w:val="008A46B5"/>
    <w:rsid w:val="008B2471"/>
    <w:rsid w:val="008B77F9"/>
    <w:rsid w:val="008D3CA4"/>
    <w:rsid w:val="008E4EFE"/>
    <w:rsid w:val="008F1009"/>
    <w:rsid w:val="008F5923"/>
    <w:rsid w:val="00900597"/>
    <w:rsid w:val="00905F1D"/>
    <w:rsid w:val="0091465C"/>
    <w:rsid w:val="009154D0"/>
    <w:rsid w:val="00920C49"/>
    <w:rsid w:val="0093082B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7266"/>
    <w:rsid w:val="00A06578"/>
    <w:rsid w:val="00A1022D"/>
    <w:rsid w:val="00A135A7"/>
    <w:rsid w:val="00A16B13"/>
    <w:rsid w:val="00A264DB"/>
    <w:rsid w:val="00A4209E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973E5"/>
    <w:rsid w:val="00AA052A"/>
    <w:rsid w:val="00AA4305"/>
    <w:rsid w:val="00AA78C0"/>
    <w:rsid w:val="00AB1C61"/>
    <w:rsid w:val="00AB3DCD"/>
    <w:rsid w:val="00AB5945"/>
    <w:rsid w:val="00AB6BDC"/>
    <w:rsid w:val="00AC20B0"/>
    <w:rsid w:val="00AD4C7C"/>
    <w:rsid w:val="00B33450"/>
    <w:rsid w:val="00B458A0"/>
    <w:rsid w:val="00B45D5E"/>
    <w:rsid w:val="00B50CB3"/>
    <w:rsid w:val="00B50DDD"/>
    <w:rsid w:val="00B56609"/>
    <w:rsid w:val="00B61CF7"/>
    <w:rsid w:val="00B6606C"/>
    <w:rsid w:val="00B71DE7"/>
    <w:rsid w:val="00B74D1B"/>
    <w:rsid w:val="00B772FB"/>
    <w:rsid w:val="00B774DB"/>
    <w:rsid w:val="00B805E8"/>
    <w:rsid w:val="00B867C3"/>
    <w:rsid w:val="00B930A1"/>
    <w:rsid w:val="00B9660D"/>
    <w:rsid w:val="00BA3706"/>
    <w:rsid w:val="00BA3ECC"/>
    <w:rsid w:val="00BA674B"/>
    <w:rsid w:val="00BB1192"/>
    <w:rsid w:val="00BC7220"/>
    <w:rsid w:val="00BC7F5A"/>
    <w:rsid w:val="00BE09C3"/>
    <w:rsid w:val="00BF0C3A"/>
    <w:rsid w:val="00BF1F5B"/>
    <w:rsid w:val="00BF5349"/>
    <w:rsid w:val="00C07500"/>
    <w:rsid w:val="00C23F1C"/>
    <w:rsid w:val="00C30122"/>
    <w:rsid w:val="00C53C42"/>
    <w:rsid w:val="00C54D3B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A7F4B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22816"/>
    <w:rsid w:val="00D41081"/>
    <w:rsid w:val="00D4280A"/>
    <w:rsid w:val="00D431C4"/>
    <w:rsid w:val="00D52DB9"/>
    <w:rsid w:val="00D63FBD"/>
    <w:rsid w:val="00D71134"/>
    <w:rsid w:val="00D87C9F"/>
    <w:rsid w:val="00D92697"/>
    <w:rsid w:val="00D93EA4"/>
    <w:rsid w:val="00DA1825"/>
    <w:rsid w:val="00DB780B"/>
    <w:rsid w:val="00DC19BA"/>
    <w:rsid w:val="00DF1B05"/>
    <w:rsid w:val="00E16CF4"/>
    <w:rsid w:val="00E22969"/>
    <w:rsid w:val="00E230F4"/>
    <w:rsid w:val="00E24140"/>
    <w:rsid w:val="00E33AA8"/>
    <w:rsid w:val="00E40E9A"/>
    <w:rsid w:val="00E44B1B"/>
    <w:rsid w:val="00E47B6D"/>
    <w:rsid w:val="00E50D1A"/>
    <w:rsid w:val="00E511A2"/>
    <w:rsid w:val="00E52364"/>
    <w:rsid w:val="00E538FA"/>
    <w:rsid w:val="00E60021"/>
    <w:rsid w:val="00E6226C"/>
    <w:rsid w:val="00E624D3"/>
    <w:rsid w:val="00E7224D"/>
    <w:rsid w:val="00E76C88"/>
    <w:rsid w:val="00E76D5C"/>
    <w:rsid w:val="00E85E68"/>
    <w:rsid w:val="00E871BE"/>
    <w:rsid w:val="00E93FCA"/>
    <w:rsid w:val="00EA116B"/>
    <w:rsid w:val="00EA3A16"/>
    <w:rsid w:val="00EA4010"/>
    <w:rsid w:val="00EE4045"/>
    <w:rsid w:val="00EE788E"/>
    <w:rsid w:val="00EF1C8D"/>
    <w:rsid w:val="00F010F2"/>
    <w:rsid w:val="00F13579"/>
    <w:rsid w:val="00F2430A"/>
    <w:rsid w:val="00F4133C"/>
    <w:rsid w:val="00F441AA"/>
    <w:rsid w:val="00F71271"/>
    <w:rsid w:val="00F92598"/>
    <w:rsid w:val="00FA0E4C"/>
    <w:rsid w:val="00FA5068"/>
    <w:rsid w:val="00FB0FB9"/>
    <w:rsid w:val="00FB5444"/>
    <w:rsid w:val="00FB6B60"/>
    <w:rsid w:val="00FC6645"/>
    <w:rsid w:val="00FD3111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E27E-326F-4026-8BF5-FDA0E80C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9</cp:revision>
  <cp:lastPrinted>2018-11-27T09:22:00Z</cp:lastPrinted>
  <dcterms:created xsi:type="dcterms:W3CDTF">2019-04-19T11:42:00Z</dcterms:created>
  <dcterms:modified xsi:type="dcterms:W3CDTF">2019-04-19T12:50:00Z</dcterms:modified>
</cp:coreProperties>
</file>