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B7BF9D" w14:textId="77777777" w:rsidR="00E9743B" w:rsidRDefault="0012094B" w:rsidP="00E9743B">
      <w:pPr>
        <w:pStyle w:val="Title"/>
        <w:spacing w:before="120" w:after="120"/>
        <w:rPr>
          <w:lang w:val="en-GB"/>
        </w:rPr>
      </w:pPr>
      <w:r w:rsidRPr="001D54DE">
        <w:rPr>
          <w:lang w:val="en-GB"/>
        </w:rPr>
        <w:t xml:space="preserve">Good Practice Awards </w:t>
      </w:r>
      <w:r w:rsidR="00A47C1B" w:rsidRPr="001D54DE">
        <w:rPr>
          <w:lang w:val="en-GB"/>
        </w:rPr>
        <w:t xml:space="preserve">Competition </w:t>
      </w:r>
      <w:r w:rsidRPr="001D54DE">
        <w:rPr>
          <w:lang w:val="en-GB"/>
        </w:rPr>
        <w:t>2019</w:t>
      </w:r>
    </w:p>
    <w:p w14:paraId="603EC84B" w14:textId="77777777" w:rsidR="00E9743B" w:rsidRPr="00E9743B" w:rsidRDefault="00E9743B" w:rsidP="00E9743B">
      <w:pPr>
        <w:pStyle w:val="Title"/>
        <w:spacing w:before="120" w:after="120"/>
        <w:rPr>
          <w:lang w:val="en-GB"/>
        </w:rPr>
      </w:pPr>
      <w:r>
        <w:rPr>
          <w:lang w:val="en-GB"/>
        </w:rPr>
        <w:t>KOSOVO</w:t>
      </w:r>
    </w:p>
    <w:p w14:paraId="6396D291" w14:textId="77777777" w:rsidR="007870EA" w:rsidRPr="001D54DE" w:rsidRDefault="00C7010A" w:rsidP="00477B78">
      <w:pPr>
        <w:pStyle w:val="Title"/>
        <w:spacing w:before="120" w:after="120"/>
        <w:rPr>
          <w:lang w:val="en-GB"/>
        </w:rPr>
      </w:pPr>
      <w:r>
        <w:rPr>
          <w:lang w:val="en-GB"/>
        </w:rPr>
        <w:t xml:space="preserve">application and </w:t>
      </w:r>
      <w:r w:rsidR="0012094B" w:rsidRPr="001D54DE">
        <w:rPr>
          <w:lang w:val="en-GB"/>
        </w:rPr>
        <w:t xml:space="preserve">Selection Procedure </w:t>
      </w:r>
      <w:r w:rsidR="00733610" w:rsidRPr="001D54DE">
        <w:rPr>
          <w:lang w:val="en-GB"/>
        </w:rPr>
        <w:t>—</w:t>
      </w:r>
      <w:r w:rsidR="007870EA" w:rsidRPr="001D54DE">
        <w:rPr>
          <w:lang w:val="en-GB"/>
        </w:rPr>
        <w:t xml:space="preserve"> step-by-step guide</w:t>
      </w:r>
    </w:p>
    <w:p w14:paraId="2C18DF0A" w14:textId="77777777" w:rsidR="0012094B" w:rsidRPr="001D54DE" w:rsidRDefault="0012094B" w:rsidP="00477B78">
      <w:pPr>
        <w:pStyle w:val="Title"/>
        <w:spacing w:before="120" w:after="120" w:line="240" w:lineRule="atLeast"/>
        <w:rPr>
          <w:rFonts w:ascii="Arial" w:hAnsi="Arial" w:cs="Arial"/>
          <w:lang w:val="en-GB"/>
        </w:rPr>
      </w:pPr>
    </w:p>
    <w:p w14:paraId="51315EB8" w14:textId="77777777" w:rsidR="0012094B" w:rsidRPr="001D54DE" w:rsidRDefault="0012094B" w:rsidP="00477B78">
      <w:pPr>
        <w:pStyle w:val="Heading1"/>
        <w:spacing w:before="120" w:after="120"/>
        <w:rPr>
          <w:lang w:val="en-GB"/>
        </w:rPr>
      </w:pPr>
      <w:r w:rsidRPr="001D54DE">
        <w:rPr>
          <w:lang w:val="en-GB"/>
        </w:rPr>
        <w:t>Background</w:t>
      </w:r>
    </w:p>
    <w:p w14:paraId="6E0B9BBF" w14:textId="300304D2" w:rsidR="000B1695" w:rsidRDefault="0012094B" w:rsidP="00477B78">
      <w:pPr>
        <w:spacing w:before="120" w:after="120" w:line="240" w:lineRule="auto"/>
        <w:jc w:val="both"/>
        <w:rPr>
          <w:rFonts w:ascii="Arial" w:hAnsi="Arial" w:cs="Arial"/>
          <w:lang w:val="en-GB"/>
        </w:rPr>
      </w:pPr>
      <w:r w:rsidRPr="001D54DE">
        <w:rPr>
          <w:rFonts w:ascii="Arial" w:hAnsi="Arial" w:cs="Arial"/>
          <w:lang w:val="en-GB"/>
        </w:rPr>
        <w:t xml:space="preserve">The </w:t>
      </w:r>
      <w:r w:rsidRPr="00AE6DE4">
        <w:rPr>
          <w:rFonts w:ascii="Arial" w:hAnsi="Arial" w:cs="Arial"/>
          <w:bCs/>
          <w:lang w:val="en-GB"/>
        </w:rPr>
        <w:t>Healthy Workplaces Campaign</w:t>
      </w:r>
      <w:r w:rsidR="00011738" w:rsidRPr="00AE6DE4">
        <w:rPr>
          <w:rFonts w:ascii="Arial" w:hAnsi="Arial" w:cs="Arial"/>
          <w:bCs/>
          <w:lang w:val="en-GB"/>
        </w:rPr>
        <w:t>s</w:t>
      </w:r>
      <w:r w:rsidR="00936975">
        <w:rPr>
          <w:rFonts w:ascii="Arial" w:hAnsi="Arial" w:cs="Arial"/>
          <w:bCs/>
          <w:lang w:val="en-GB"/>
        </w:rPr>
        <w:t xml:space="preserve"> </w:t>
      </w:r>
      <w:r w:rsidR="00011738" w:rsidRPr="001D54DE">
        <w:rPr>
          <w:rFonts w:ascii="Arial" w:hAnsi="Arial" w:cs="Arial"/>
          <w:lang w:val="en-GB"/>
        </w:rPr>
        <w:t xml:space="preserve">are </w:t>
      </w:r>
      <w:r w:rsidRPr="001D54DE">
        <w:rPr>
          <w:rFonts w:ascii="Arial" w:hAnsi="Arial" w:cs="Arial"/>
          <w:lang w:val="en-GB"/>
        </w:rPr>
        <w:t>organised by the European Agency for Safety and Health at Work (EU-OSHA) in cooperation with the Member States and the Presidency of the Council of the European Union. Each campaign features a Healthy Workplaces Good Practice Award competition to recognise outstanding and innovative contributions to workplace safety and health</w:t>
      </w:r>
      <w:r w:rsidR="000B1695">
        <w:rPr>
          <w:rFonts w:ascii="Arial" w:hAnsi="Arial" w:cs="Arial"/>
          <w:lang w:val="en-GB"/>
        </w:rPr>
        <w:t xml:space="preserve"> and to inspire other companies to improve working conditions and raise work ability of their workers. </w:t>
      </w:r>
    </w:p>
    <w:p w14:paraId="4E62E599" w14:textId="77777777" w:rsidR="0012094B" w:rsidRPr="00CA13E4" w:rsidRDefault="000B1695" w:rsidP="00477B78">
      <w:pPr>
        <w:spacing w:before="120" w:after="120" w:line="240" w:lineRule="auto"/>
        <w:jc w:val="both"/>
        <w:rPr>
          <w:rFonts w:ascii="Arial" w:hAnsi="Arial" w:cs="Arial"/>
          <w:lang w:val="en-GB"/>
        </w:rPr>
      </w:pPr>
      <w:r>
        <w:rPr>
          <w:rFonts w:ascii="Arial" w:hAnsi="Arial" w:cs="Arial"/>
          <w:lang w:val="en-GB"/>
        </w:rPr>
        <w:t>In 2019</w:t>
      </w:r>
      <w:r w:rsidR="00E9743B">
        <w:rPr>
          <w:rFonts w:ascii="Arial" w:hAnsi="Arial" w:cs="Arial"/>
          <w:lang w:val="en-GB"/>
        </w:rPr>
        <w:t xml:space="preserve">, </w:t>
      </w:r>
      <w:r>
        <w:rPr>
          <w:rFonts w:ascii="Arial" w:hAnsi="Arial" w:cs="Arial"/>
          <w:lang w:val="en-GB"/>
        </w:rPr>
        <w:t xml:space="preserve">Kosovo is </w:t>
      </w:r>
      <w:r w:rsidR="00E9743B">
        <w:rPr>
          <w:rFonts w:ascii="Arial" w:hAnsi="Arial" w:cs="Arial"/>
          <w:lang w:val="en-GB"/>
        </w:rPr>
        <w:t>organizing</w:t>
      </w:r>
      <w:r>
        <w:rPr>
          <w:rFonts w:ascii="Arial" w:hAnsi="Arial" w:cs="Arial"/>
          <w:lang w:val="en-GB"/>
        </w:rPr>
        <w:t xml:space="preserve"> its first national </w:t>
      </w:r>
      <w:r w:rsidRPr="001D54DE">
        <w:rPr>
          <w:rFonts w:ascii="Arial" w:hAnsi="Arial" w:cs="Arial"/>
          <w:lang w:val="en-GB"/>
        </w:rPr>
        <w:t>Good Practice Award</w:t>
      </w:r>
      <w:r>
        <w:rPr>
          <w:rFonts w:ascii="Arial" w:hAnsi="Arial" w:cs="Arial"/>
          <w:lang w:val="en-GB"/>
        </w:rPr>
        <w:t xml:space="preserve"> contest. </w:t>
      </w:r>
      <w:r w:rsidRPr="00A34543">
        <w:rPr>
          <w:rFonts w:ascii="Arial" w:hAnsi="Arial" w:cs="Arial"/>
          <w:lang w:val="en-GB"/>
        </w:rPr>
        <w:t xml:space="preserve">The Labour Inspectorate </w:t>
      </w:r>
      <w:r w:rsidR="00E9743B">
        <w:rPr>
          <w:rFonts w:ascii="Arial" w:hAnsi="Arial" w:cs="Arial"/>
          <w:lang w:val="en-GB"/>
        </w:rPr>
        <w:t>and Ministry of Labour and Social Welfare in cooperation with</w:t>
      </w:r>
      <w:r>
        <w:rPr>
          <w:rFonts w:ascii="Arial" w:hAnsi="Arial" w:cs="Arial"/>
          <w:lang w:val="en-GB"/>
        </w:rPr>
        <w:t xml:space="preserve"> social partners </w:t>
      </w:r>
      <w:r w:rsidR="00E9743B">
        <w:rPr>
          <w:rFonts w:ascii="Arial" w:hAnsi="Arial" w:cs="Arial"/>
          <w:lang w:val="en-GB"/>
        </w:rPr>
        <w:t>are</w:t>
      </w:r>
      <w:r>
        <w:rPr>
          <w:rFonts w:ascii="Arial" w:hAnsi="Arial" w:cs="Arial"/>
          <w:lang w:val="en-GB"/>
        </w:rPr>
        <w:t xml:space="preserve"> looking for companies who has </w:t>
      </w:r>
      <w:r w:rsidR="0012094B" w:rsidRPr="001D54DE">
        <w:rPr>
          <w:rFonts w:ascii="Arial" w:hAnsi="Arial" w:cs="Arial"/>
          <w:color w:val="000000"/>
          <w:lang w:val="en-GB"/>
        </w:rPr>
        <w:t xml:space="preserve">shown strong commitment to the management of </w:t>
      </w:r>
      <w:r>
        <w:rPr>
          <w:rFonts w:ascii="Arial" w:hAnsi="Arial" w:cs="Arial"/>
          <w:color w:val="000000"/>
          <w:lang w:val="en-GB"/>
        </w:rPr>
        <w:t>workplace risk factors</w:t>
      </w:r>
      <w:r w:rsidR="0012094B" w:rsidRPr="00A34543">
        <w:rPr>
          <w:rFonts w:ascii="Arial" w:hAnsi="Arial" w:cs="Arial"/>
          <w:color w:val="000000"/>
          <w:lang w:val="en-GB"/>
        </w:rPr>
        <w:t>.</w:t>
      </w:r>
      <w:r w:rsidR="00CA13E4">
        <w:rPr>
          <w:rFonts w:ascii="Arial" w:hAnsi="Arial" w:cs="Arial"/>
          <w:color w:val="000000"/>
          <w:lang w:val="en-GB"/>
        </w:rPr>
        <w:t xml:space="preserve"> In order to facilitate the selection process of good practice award companies the technical assistance team of the </w:t>
      </w:r>
      <w:r w:rsidR="00E9743B">
        <w:rPr>
          <w:rFonts w:ascii="Arial" w:hAnsi="Arial" w:cs="Arial"/>
          <w:color w:val="000000"/>
          <w:lang w:val="en-GB"/>
        </w:rPr>
        <w:t xml:space="preserve">EU-funded </w:t>
      </w:r>
      <w:r w:rsidR="00CA13E4">
        <w:rPr>
          <w:rFonts w:ascii="Arial" w:hAnsi="Arial" w:cs="Arial"/>
          <w:color w:val="000000"/>
          <w:lang w:val="en-GB"/>
        </w:rPr>
        <w:t>project “</w:t>
      </w:r>
      <w:r w:rsidR="00AE6DE4" w:rsidRPr="00CA13E4">
        <w:rPr>
          <w:rFonts w:ascii="Arial" w:hAnsi="Arial" w:cs="Arial"/>
          <w:lang w:val="en-GB"/>
        </w:rPr>
        <w:t xml:space="preserve">Support </w:t>
      </w:r>
      <w:r w:rsidR="00AE6DE4">
        <w:rPr>
          <w:rFonts w:ascii="Arial" w:hAnsi="Arial" w:cs="Arial"/>
          <w:lang w:val="en-GB"/>
        </w:rPr>
        <w:t>t</w:t>
      </w:r>
      <w:r w:rsidR="00AE6DE4" w:rsidRPr="00CA13E4">
        <w:rPr>
          <w:rFonts w:ascii="Arial" w:hAnsi="Arial" w:cs="Arial"/>
          <w:lang w:val="en-GB"/>
        </w:rPr>
        <w:t xml:space="preserve">o Labour Inspectorate </w:t>
      </w:r>
      <w:r w:rsidR="00AE6DE4">
        <w:rPr>
          <w:rFonts w:ascii="Arial" w:hAnsi="Arial" w:cs="Arial"/>
          <w:lang w:val="en-GB"/>
        </w:rPr>
        <w:t>f</w:t>
      </w:r>
      <w:r w:rsidR="00AE6DE4" w:rsidRPr="00CA13E4">
        <w:rPr>
          <w:rFonts w:ascii="Arial" w:hAnsi="Arial" w:cs="Arial"/>
          <w:lang w:val="en-GB"/>
        </w:rPr>
        <w:t>or Fighting Against Undeclared Work</w:t>
      </w:r>
      <w:r w:rsidR="00AE6DE4">
        <w:rPr>
          <w:rFonts w:ascii="Arial" w:hAnsi="Arial" w:cs="Arial"/>
          <w:lang w:val="en-GB"/>
        </w:rPr>
        <w:t>” (</w:t>
      </w:r>
      <w:r w:rsidR="00CA13E4" w:rsidRPr="00CA13E4">
        <w:rPr>
          <w:rFonts w:ascii="Arial" w:hAnsi="Arial" w:cs="Arial"/>
          <w:lang w:val="en-GB"/>
        </w:rPr>
        <w:t>CONTRACT NR. 2018/397-845</w:t>
      </w:r>
      <w:r w:rsidR="00AE6DE4">
        <w:rPr>
          <w:rFonts w:ascii="Arial" w:hAnsi="Arial" w:cs="Arial"/>
          <w:lang w:val="en-GB"/>
        </w:rPr>
        <w:t xml:space="preserve">) will support the national focal point </w:t>
      </w:r>
      <w:r w:rsidR="00D17513">
        <w:rPr>
          <w:rFonts w:ascii="Arial" w:hAnsi="Arial" w:cs="Arial"/>
          <w:lang w:val="en-GB"/>
        </w:rPr>
        <w:t xml:space="preserve">of </w:t>
      </w:r>
      <w:r w:rsidR="00AE6DE4" w:rsidRPr="001D54DE">
        <w:rPr>
          <w:rFonts w:ascii="Arial" w:hAnsi="Arial" w:cs="Arial"/>
          <w:lang w:val="en-GB"/>
        </w:rPr>
        <w:t>EU-OSHA</w:t>
      </w:r>
      <w:r w:rsidR="00AE6DE4">
        <w:rPr>
          <w:rFonts w:ascii="Arial" w:hAnsi="Arial" w:cs="Arial"/>
          <w:lang w:val="en-GB"/>
        </w:rPr>
        <w:t xml:space="preserve"> in Kosovo</w:t>
      </w:r>
      <w:r w:rsidR="00717FE3">
        <w:rPr>
          <w:rFonts w:ascii="Arial" w:hAnsi="Arial" w:cs="Arial"/>
          <w:lang w:val="en-GB"/>
        </w:rPr>
        <w:t xml:space="preserve"> which is Labour Inspectorate</w:t>
      </w:r>
      <w:r w:rsidR="00AE6DE4">
        <w:rPr>
          <w:rFonts w:ascii="Arial" w:hAnsi="Arial" w:cs="Arial"/>
          <w:lang w:val="en-GB"/>
        </w:rPr>
        <w:t>.</w:t>
      </w:r>
    </w:p>
    <w:p w14:paraId="430EF81F" w14:textId="77777777" w:rsidR="0012094B" w:rsidRPr="001D54DE" w:rsidRDefault="0012094B" w:rsidP="00477B78">
      <w:pPr>
        <w:spacing w:before="120" w:after="120"/>
        <w:jc w:val="both"/>
        <w:rPr>
          <w:rFonts w:ascii="Arial" w:hAnsi="Arial" w:cs="Arial"/>
          <w:color w:val="000000"/>
          <w:lang w:val="en-GB"/>
        </w:rPr>
      </w:pPr>
    </w:p>
    <w:p w14:paraId="3051996D" w14:textId="77777777" w:rsidR="0012094B" w:rsidRPr="001D54DE" w:rsidRDefault="0012094B" w:rsidP="00477B78">
      <w:pPr>
        <w:pStyle w:val="Heading1"/>
        <w:spacing w:before="120" w:after="120"/>
        <w:rPr>
          <w:lang w:val="en-GB"/>
        </w:rPr>
      </w:pPr>
      <w:r w:rsidRPr="001D54DE">
        <w:rPr>
          <w:lang w:val="en-GB"/>
        </w:rPr>
        <w:t>Aims and objectives</w:t>
      </w:r>
    </w:p>
    <w:p w14:paraId="4577AE1C" w14:textId="77777777" w:rsidR="0012094B" w:rsidRPr="001D54DE" w:rsidRDefault="0012094B" w:rsidP="00477B78">
      <w:pPr>
        <w:tabs>
          <w:tab w:val="left" w:pos="720"/>
          <w:tab w:val="center" w:pos="4320"/>
          <w:tab w:val="right" w:pos="8640"/>
        </w:tabs>
        <w:spacing w:before="120" w:after="120"/>
        <w:rPr>
          <w:rFonts w:ascii="Arial" w:hAnsi="Arial" w:cs="Arial"/>
          <w:lang w:val="en-GB"/>
        </w:rPr>
      </w:pPr>
      <w:r w:rsidRPr="001D54DE">
        <w:rPr>
          <w:rFonts w:ascii="Arial" w:hAnsi="Arial" w:cs="Arial"/>
          <w:lang w:val="en-GB"/>
        </w:rPr>
        <w:t xml:space="preserve">The aims and objectives of the Good Practice Award </w:t>
      </w:r>
      <w:r w:rsidR="00A34543">
        <w:rPr>
          <w:rFonts w:ascii="Arial" w:hAnsi="Arial" w:cs="Arial"/>
          <w:lang w:val="en-GB"/>
        </w:rPr>
        <w:t xml:space="preserve">contest </w:t>
      </w:r>
      <w:r w:rsidRPr="001D54DE">
        <w:rPr>
          <w:rFonts w:ascii="Arial" w:hAnsi="Arial" w:cs="Arial"/>
          <w:lang w:val="en-GB"/>
        </w:rPr>
        <w:t>are:</w:t>
      </w:r>
    </w:p>
    <w:p w14:paraId="1B5F34E7" w14:textId="77777777" w:rsidR="000248E0" w:rsidRDefault="000248E0" w:rsidP="00477B78">
      <w:pPr>
        <w:pStyle w:val="Bulletedlist"/>
        <w:numPr>
          <w:ilvl w:val="0"/>
          <w:numId w:val="29"/>
        </w:numPr>
        <w:spacing w:before="120" w:after="120"/>
        <w:jc w:val="both"/>
        <w:rPr>
          <w:rFonts w:ascii="Arial" w:hAnsi="Arial" w:cs="Arial"/>
          <w:lang w:val="en-GB"/>
        </w:rPr>
      </w:pPr>
      <w:r w:rsidRPr="000248E0">
        <w:rPr>
          <w:rFonts w:ascii="Arial" w:hAnsi="Arial" w:cs="Arial"/>
          <w:lang w:val="en-GB"/>
        </w:rPr>
        <w:t xml:space="preserve">to raise awareness of the importance of managing </w:t>
      </w:r>
      <w:r>
        <w:rPr>
          <w:rFonts w:ascii="Arial" w:hAnsi="Arial" w:cs="Arial"/>
          <w:lang w:val="en-GB"/>
        </w:rPr>
        <w:t>workplace risk factors</w:t>
      </w:r>
      <w:r w:rsidRPr="000248E0">
        <w:rPr>
          <w:rFonts w:ascii="Arial" w:hAnsi="Arial" w:cs="Arial"/>
          <w:lang w:val="en-GB"/>
        </w:rPr>
        <w:t>;</w:t>
      </w:r>
    </w:p>
    <w:p w14:paraId="2E7D3565" w14:textId="77777777" w:rsidR="000248E0" w:rsidRDefault="000248E0" w:rsidP="00477B78">
      <w:pPr>
        <w:pStyle w:val="Bulletedlist"/>
        <w:numPr>
          <w:ilvl w:val="0"/>
          <w:numId w:val="29"/>
        </w:numPr>
        <w:spacing w:before="120" w:after="120"/>
        <w:jc w:val="both"/>
        <w:rPr>
          <w:rFonts w:ascii="Arial" w:hAnsi="Arial" w:cs="Arial"/>
          <w:lang w:val="en-GB"/>
        </w:rPr>
      </w:pPr>
      <w:r w:rsidRPr="000248E0">
        <w:rPr>
          <w:rFonts w:ascii="Arial" w:hAnsi="Arial" w:cs="Arial"/>
          <w:lang w:val="en-GB"/>
        </w:rPr>
        <w:t xml:space="preserve">to promote risk assessment by providing information on practical tools and creating opportunities to share good practices; </w:t>
      </w:r>
    </w:p>
    <w:p w14:paraId="1476355E" w14:textId="77777777" w:rsidR="000248E0" w:rsidRPr="001D54DE" w:rsidRDefault="000248E0" w:rsidP="00477B78">
      <w:pPr>
        <w:pStyle w:val="Bulletedlist"/>
        <w:numPr>
          <w:ilvl w:val="0"/>
          <w:numId w:val="29"/>
        </w:numPr>
        <w:spacing w:before="120" w:after="120"/>
        <w:jc w:val="both"/>
        <w:rPr>
          <w:rFonts w:ascii="Arial" w:hAnsi="Arial" w:cs="Arial"/>
          <w:lang w:val="en-GB"/>
        </w:rPr>
      </w:pPr>
      <w:r w:rsidRPr="001D54DE">
        <w:rPr>
          <w:rFonts w:ascii="Arial" w:hAnsi="Arial" w:cs="Arial"/>
          <w:lang w:val="en-GB"/>
        </w:rPr>
        <w:t>to identify and disseminate good practice in occupational safety and health (OSH) management;</w:t>
      </w:r>
    </w:p>
    <w:p w14:paraId="15EA0A2D" w14:textId="3C6014B5" w:rsidR="000248E0" w:rsidRDefault="000248E0" w:rsidP="00477B78">
      <w:pPr>
        <w:pStyle w:val="Bulletedlist"/>
        <w:numPr>
          <w:ilvl w:val="0"/>
          <w:numId w:val="29"/>
        </w:numPr>
        <w:spacing w:before="120" w:after="120"/>
        <w:jc w:val="both"/>
        <w:rPr>
          <w:rFonts w:ascii="Arial" w:hAnsi="Arial" w:cs="Arial"/>
          <w:lang w:val="en-GB"/>
        </w:rPr>
      </w:pPr>
      <w:r w:rsidRPr="001D54DE">
        <w:rPr>
          <w:rFonts w:ascii="Arial" w:hAnsi="Arial" w:cs="Arial"/>
          <w:lang w:val="en-GB"/>
        </w:rPr>
        <w:t>to demonstrate the benefits of following the best safety and health practices</w:t>
      </w:r>
      <w:r w:rsidR="00936975">
        <w:rPr>
          <w:rFonts w:ascii="Arial" w:hAnsi="Arial" w:cs="Arial"/>
          <w:lang w:val="en-GB"/>
        </w:rPr>
        <w:t xml:space="preserve"> </w:t>
      </w:r>
      <w:r w:rsidRPr="000248E0">
        <w:rPr>
          <w:rFonts w:ascii="Arial" w:hAnsi="Arial" w:cs="Arial"/>
          <w:lang w:val="en-GB"/>
        </w:rPr>
        <w:t xml:space="preserve">to target groups of workers with specific needs and at higher risk; </w:t>
      </w:r>
    </w:p>
    <w:p w14:paraId="4E952E92" w14:textId="7EDCACE0" w:rsidR="0012094B" w:rsidRPr="000248E0" w:rsidRDefault="0012094B" w:rsidP="00477B78">
      <w:pPr>
        <w:pStyle w:val="Bulletedlist"/>
        <w:numPr>
          <w:ilvl w:val="0"/>
          <w:numId w:val="29"/>
        </w:numPr>
        <w:spacing w:before="120" w:after="120"/>
        <w:jc w:val="both"/>
        <w:rPr>
          <w:rFonts w:ascii="Arial" w:hAnsi="Arial" w:cs="Arial"/>
          <w:lang w:val="en-GB"/>
        </w:rPr>
      </w:pPr>
      <w:r w:rsidRPr="001D54DE">
        <w:rPr>
          <w:rFonts w:ascii="Arial" w:hAnsi="Arial" w:cs="Arial"/>
          <w:lang w:val="en-GB"/>
        </w:rPr>
        <w:t>to support and promote Healthy Workplaces Campaign</w:t>
      </w:r>
      <w:r w:rsidR="007E0349">
        <w:rPr>
          <w:rFonts w:ascii="Arial" w:hAnsi="Arial" w:cs="Arial"/>
          <w:lang w:val="en-GB"/>
        </w:rPr>
        <w:t>s</w:t>
      </w:r>
      <w:r w:rsidRPr="001D54DE">
        <w:rPr>
          <w:rFonts w:ascii="Arial" w:hAnsi="Arial" w:cs="Arial"/>
          <w:lang w:val="en-GB"/>
        </w:rPr>
        <w:t xml:space="preserve"> and the European Week for Safety and Health at Work</w:t>
      </w:r>
      <w:r w:rsidR="00936975">
        <w:rPr>
          <w:rFonts w:ascii="Arial" w:hAnsi="Arial" w:cs="Arial"/>
          <w:lang w:val="en-GB"/>
        </w:rPr>
        <w:t xml:space="preserve"> </w:t>
      </w:r>
      <w:r w:rsidR="006E4C7F" w:rsidRPr="00DA0491">
        <w:rPr>
          <w:rFonts w:ascii="Arial" w:hAnsi="Arial" w:cs="Arial"/>
          <w:lang w:val="en-GB"/>
        </w:rPr>
        <w:t>(Week 43)</w:t>
      </w:r>
      <w:r w:rsidR="000248E0">
        <w:rPr>
          <w:rFonts w:ascii="Arial" w:hAnsi="Arial" w:cs="Arial"/>
          <w:lang w:val="en-GB"/>
        </w:rPr>
        <w:t>.</w:t>
      </w:r>
    </w:p>
    <w:p w14:paraId="4C288928" w14:textId="77777777" w:rsidR="0012094B" w:rsidRPr="001D54DE" w:rsidRDefault="0012094B" w:rsidP="00477B78">
      <w:pPr>
        <w:pStyle w:val="Bulletedlist"/>
        <w:numPr>
          <w:ilvl w:val="0"/>
          <w:numId w:val="0"/>
        </w:numPr>
        <w:spacing w:before="120" w:after="120"/>
        <w:ind w:left="720"/>
        <w:rPr>
          <w:rFonts w:ascii="Arial" w:hAnsi="Arial" w:cs="Arial"/>
          <w:lang w:val="en-GB"/>
        </w:rPr>
      </w:pPr>
    </w:p>
    <w:p w14:paraId="4A228F82" w14:textId="72E0FD3D" w:rsidR="0012094B" w:rsidRPr="00AA2AB1" w:rsidRDefault="0012094B" w:rsidP="00477B78">
      <w:pPr>
        <w:spacing w:before="120" w:after="120" w:line="240" w:lineRule="auto"/>
        <w:jc w:val="both"/>
        <w:rPr>
          <w:rFonts w:ascii="Arial" w:hAnsi="Arial" w:cs="Arial"/>
          <w:lang w:val="en-GB"/>
        </w:rPr>
      </w:pPr>
      <w:r w:rsidRPr="001D54DE">
        <w:rPr>
          <w:rFonts w:ascii="Arial" w:hAnsi="Arial" w:cs="Arial"/>
          <w:lang w:val="en-GB"/>
        </w:rPr>
        <w:t xml:space="preserve">In particular, the aim of </w:t>
      </w:r>
      <w:r w:rsidR="007870EA" w:rsidRPr="001D54DE">
        <w:rPr>
          <w:rFonts w:ascii="Arial" w:hAnsi="Arial" w:cs="Arial"/>
          <w:lang w:val="en-GB"/>
        </w:rPr>
        <w:t xml:space="preserve">the </w:t>
      </w:r>
      <w:r w:rsidR="00011738" w:rsidRPr="001D54DE">
        <w:rPr>
          <w:rFonts w:ascii="Arial" w:hAnsi="Arial" w:cs="Arial"/>
          <w:lang w:val="en-GB"/>
        </w:rPr>
        <w:t xml:space="preserve">Good </w:t>
      </w:r>
      <w:r w:rsidR="00011738" w:rsidRPr="00AA2AB1">
        <w:rPr>
          <w:rFonts w:ascii="Arial" w:hAnsi="Arial" w:cs="Arial"/>
          <w:lang w:val="en-GB"/>
        </w:rPr>
        <w:t>Practice Award</w:t>
      </w:r>
      <w:r w:rsidR="00AA2AB1" w:rsidRPr="00AA2AB1">
        <w:rPr>
          <w:rFonts w:ascii="Arial" w:hAnsi="Arial" w:cs="Arial"/>
          <w:lang w:val="en-GB"/>
        </w:rPr>
        <w:t xml:space="preserve"> contest</w:t>
      </w:r>
      <w:r w:rsidR="00936975">
        <w:rPr>
          <w:rFonts w:ascii="Arial" w:hAnsi="Arial" w:cs="Arial"/>
          <w:lang w:val="en-GB"/>
        </w:rPr>
        <w:t xml:space="preserve"> </w:t>
      </w:r>
      <w:r w:rsidR="00A0665C">
        <w:rPr>
          <w:rFonts w:ascii="Arial" w:hAnsi="Arial" w:cs="Arial"/>
          <w:lang w:val="en-GB"/>
        </w:rPr>
        <w:t xml:space="preserve">of </w:t>
      </w:r>
      <w:r w:rsidR="00A0665C" w:rsidRPr="001D54DE">
        <w:rPr>
          <w:rFonts w:ascii="Arial" w:hAnsi="Arial" w:cs="Arial"/>
          <w:lang w:val="en-GB"/>
        </w:rPr>
        <w:t xml:space="preserve">2019 </w:t>
      </w:r>
      <w:r w:rsidR="00872D89" w:rsidRPr="00AA2AB1">
        <w:rPr>
          <w:rFonts w:ascii="Arial" w:hAnsi="Arial" w:cs="Arial"/>
          <w:lang w:val="en-GB"/>
        </w:rPr>
        <w:t>in Kosovo</w:t>
      </w:r>
      <w:r w:rsidRPr="00AA2AB1">
        <w:rPr>
          <w:rFonts w:ascii="Arial" w:hAnsi="Arial" w:cs="Arial"/>
          <w:lang w:val="en-GB"/>
        </w:rPr>
        <w:t xml:space="preserve"> is</w:t>
      </w:r>
      <w:r w:rsidR="00011738" w:rsidRPr="00AA2AB1">
        <w:rPr>
          <w:rFonts w:ascii="Arial" w:hAnsi="Arial" w:cs="Arial"/>
          <w:lang w:val="en-GB"/>
        </w:rPr>
        <w:t>:</w:t>
      </w:r>
    </w:p>
    <w:p w14:paraId="2AE84F1C" w14:textId="77777777" w:rsidR="00872D89" w:rsidRPr="00AA2AB1" w:rsidRDefault="0012094B" w:rsidP="00477B78">
      <w:pPr>
        <w:pStyle w:val="Bulletedlist"/>
        <w:numPr>
          <w:ilvl w:val="0"/>
          <w:numId w:val="29"/>
        </w:numPr>
        <w:spacing w:before="120" w:after="120"/>
        <w:rPr>
          <w:rFonts w:ascii="Arial" w:hAnsi="Arial" w:cs="Arial"/>
          <w:lang w:val="en-GB"/>
        </w:rPr>
      </w:pPr>
      <w:r w:rsidRPr="00AA2AB1">
        <w:rPr>
          <w:rFonts w:ascii="Arial" w:hAnsi="Arial" w:cs="Arial"/>
          <w:lang w:val="en-GB"/>
        </w:rPr>
        <w:t xml:space="preserve">to establish a prevention culture </w:t>
      </w:r>
      <w:r w:rsidR="00011738" w:rsidRPr="00AA2AB1">
        <w:rPr>
          <w:rFonts w:ascii="Arial" w:hAnsi="Arial" w:cs="Arial"/>
          <w:lang w:val="en-GB"/>
        </w:rPr>
        <w:t xml:space="preserve">in </w:t>
      </w:r>
      <w:r w:rsidR="00872D89" w:rsidRPr="00AA2AB1">
        <w:rPr>
          <w:rFonts w:ascii="Arial" w:hAnsi="Arial" w:cs="Arial"/>
          <w:lang w:val="en-GB"/>
        </w:rPr>
        <w:t>occupational health and safety</w:t>
      </w:r>
      <w:r w:rsidR="006F7CF9" w:rsidRPr="00AA2AB1">
        <w:rPr>
          <w:rFonts w:ascii="Arial" w:hAnsi="Arial" w:cs="Arial"/>
          <w:lang w:val="en-GB"/>
        </w:rPr>
        <w:t xml:space="preserve"> in companies</w:t>
      </w:r>
      <w:r w:rsidR="00872D89" w:rsidRPr="00AA2AB1">
        <w:rPr>
          <w:rFonts w:ascii="Arial" w:hAnsi="Arial" w:cs="Arial"/>
          <w:lang w:val="en-GB"/>
        </w:rPr>
        <w:t>;</w:t>
      </w:r>
    </w:p>
    <w:p w14:paraId="2D2FB9B1" w14:textId="77777777" w:rsidR="0012094B" w:rsidRPr="00AA2AB1" w:rsidRDefault="00872D89" w:rsidP="00477B78">
      <w:pPr>
        <w:pStyle w:val="Bulletedlist"/>
        <w:numPr>
          <w:ilvl w:val="0"/>
          <w:numId w:val="29"/>
        </w:numPr>
        <w:spacing w:before="120" w:after="120"/>
        <w:rPr>
          <w:rFonts w:ascii="Arial" w:hAnsi="Arial" w:cs="Arial"/>
          <w:lang w:val="en-GB"/>
        </w:rPr>
      </w:pPr>
      <w:r w:rsidRPr="00AA2AB1">
        <w:rPr>
          <w:rFonts w:ascii="Arial" w:hAnsi="Arial" w:cs="Arial"/>
          <w:lang w:val="en-GB"/>
        </w:rPr>
        <w:t xml:space="preserve">to promote </w:t>
      </w:r>
      <w:r w:rsidR="006F7CF9" w:rsidRPr="00AA2AB1">
        <w:rPr>
          <w:rFonts w:ascii="Arial" w:hAnsi="Arial" w:cs="Arial"/>
          <w:lang w:val="en-GB"/>
        </w:rPr>
        <w:t xml:space="preserve">workplace risk assessment and management of risk factors (with specific focus on </w:t>
      </w:r>
      <w:r w:rsidRPr="00AA2AB1">
        <w:rPr>
          <w:rFonts w:ascii="Arial" w:hAnsi="Arial" w:cs="Arial"/>
          <w:lang w:val="en-GB"/>
        </w:rPr>
        <w:t xml:space="preserve">healthy and safe management </w:t>
      </w:r>
      <w:r w:rsidR="00011738" w:rsidRPr="00AA2AB1">
        <w:rPr>
          <w:rFonts w:ascii="Arial" w:hAnsi="Arial" w:cs="Arial"/>
          <w:lang w:val="en-GB"/>
        </w:rPr>
        <w:t xml:space="preserve">of </w:t>
      </w:r>
      <w:r w:rsidR="0012094B" w:rsidRPr="00AA2AB1">
        <w:rPr>
          <w:rFonts w:ascii="Arial" w:hAnsi="Arial" w:cs="Arial"/>
          <w:lang w:val="en-GB"/>
        </w:rPr>
        <w:t xml:space="preserve">dangerous substances </w:t>
      </w:r>
      <w:r w:rsidR="00756FD8" w:rsidRPr="00AA2AB1">
        <w:rPr>
          <w:rFonts w:ascii="Arial" w:hAnsi="Arial" w:cs="Arial"/>
          <w:lang w:val="en-GB"/>
        </w:rPr>
        <w:t>in workplaces</w:t>
      </w:r>
      <w:r w:rsidR="006F7CF9" w:rsidRPr="00AA2AB1">
        <w:rPr>
          <w:rFonts w:ascii="Arial" w:hAnsi="Arial" w:cs="Arial"/>
          <w:lang w:val="en-GB"/>
        </w:rPr>
        <w:t>)</w:t>
      </w:r>
      <w:r w:rsidR="0012094B" w:rsidRPr="00AA2AB1">
        <w:rPr>
          <w:rFonts w:ascii="Arial" w:hAnsi="Arial" w:cs="Arial"/>
          <w:lang w:val="en-GB"/>
        </w:rPr>
        <w:t>.</w:t>
      </w:r>
    </w:p>
    <w:p w14:paraId="1AF390F2" w14:textId="77777777" w:rsidR="00B42F1A" w:rsidRDefault="00B42F1A" w:rsidP="00477B78">
      <w:pPr>
        <w:pStyle w:val="Bulletedlist"/>
        <w:numPr>
          <w:ilvl w:val="0"/>
          <w:numId w:val="0"/>
        </w:numPr>
        <w:spacing w:before="120" w:after="120"/>
        <w:rPr>
          <w:rFonts w:ascii="Arial" w:hAnsi="Arial" w:cs="Arial"/>
          <w:lang w:val="en-GB"/>
        </w:rPr>
      </w:pPr>
    </w:p>
    <w:p w14:paraId="0D0C5EFF" w14:textId="77777777" w:rsidR="00C54A3E" w:rsidRPr="00AA2AB1" w:rsidRDefault="00C54A3E" w:rsidP="00477B78">
      <w:pPr>
        <w:pStyle w:val="Bulletedlist"/>
        <w:numPr>
          <w:ilvl w:val="0"/>
          <w:numId w:val="0"/>
        </w:numPr>
        <w:spacing w:before="120" w:after="120"/>
        <w:rPr>
          <w:rFonts w:ascii="Arial" w:hAnsi="Arial" w:cs="Arial"/>
          <w:lang w:val="en-GB"/>
        </w:rPr>
      </w:pPr>
    </w:p>
    <w:p w14:paraId="2EA51044" w14:textId="77777777" w:rsidR="00B42F1A" w:rsidRPr="001D54DE" w:rsidRDefault="00B42F1A" w:rsidP="00477B78">
      <w:pPr>
        <w:pStyle w:val="Heading1"/>
        <w:spacing w:before="120" w:after="120"/>
        <w:rPr>
          <w:lang w:val="en-GB"/>
        </w:rPr>
      </w:pPr>
      <w:r>
        <w:rPr>
          <w:lang w:val="en-GB"/>
        </w:rPr>
        <w:lastRenderedPageBreak/>
        <w:t>Content of the good practise example</w:t>
      </w:r>
    </w:p>
    <w:p w14:paraId="0D6DB9F4" w14:textId="4D072DDC" w:rsidR="00B90657" w:rsidRPr="00B90657" w:rsidRDefault="00B90657" w:rsidP="00477B78">
      <w:pPr>
        <w:spacing w:before="120" w:after="120"/>
        <w:jc w:val="both"/>
        <w:rPr>
          <w:rFonts w:ascii="Arial" w:hAnsi="Arial" w:cs="Arial"/>
          <w:lang w:val="en-GB"/>
        </w:rPr>
      </w:pPr>
      <w:r>
        <w:rPr>
          <w:rFonts w:ascii="Arial" w:hAnsi="Arial" w:cs="Arial"/>
          <w:bCs/>
          <w:lang w:val="en-GB"/>
        </w:rPr>
        <w:t>I</w:t>
      </w:r>
      <w:r w:rsidR="001442BA">
        <w:rPr>
          <w:rFonts w:ascii="Arial" w:hAnsi="Arial" w:cs="Arial"/>
          <w:bCs/>
          <w:lang w:val="en-GB"/>
        </w:rPr>
        <w:t xml:space="preserve">n order to apply </w:t>
      </w:r>
      <w:r w:rsidR="00A0665C">
        <w:rPr>
          <w:rFonts w:ascii="Arial" w:hAnsi="Arial" w:cs="Arial"/>
          <w:bCs/>
          <w:lang w:val="en-GB"/>
        </w:rPr>
        <w:t xml:space="preserve">for </w:t>
      </w:r>
      <w:r w:rsidR="00A0665C" w:rsidRPr="001D54DE">
        <w:rPr>
          <w:rFonts w:ascii="Arial" w:hAnsi="Arial" w:cs="Arial"/>
          <w:lang w:val="en-GB"/>
        </w:rPr>
        <w:t xml:space="preserve">the Good </w:t>
      </w:r>
      <w:r w:rsidR="00A0665C" w:rsidRPr="00AA2AB1">
        <w:rPr>
          <w:rFonts w:ascii="Arial" w:hAnsi="Arial" w:cs="Arial"/>
          <w:lang w:val="en-GB"/>
        </w:rPr>
        <w:t>Practice Award contest</w:t>
      </w:r>
      <w:r w:rsidR="00A0665C">
        <w:rPr>
          <w:rFonts w:ascii="Arial" w:hAnsi="Arial" w:cs="Arial"/>
          <w:lang w:val="en-GB"/>
        </w:rPr>
        <w:t>,</w:t>
      </w:r>
      <w:r w:rsidR="00936975">
        <w:rPr>
          <w:rFonts w:ascii="Arial" w:hAnsi="Arial" w:cs="Arial"/>
          <w:lang w:val="en-GB"/>
        </w:rPr>
        <w:t xml:space="preserve"> </w:t>
      </w:r>
      <w:r w:rsidR="001442BA">
        <w:rPr>
          <w:rFonts w:ascii="Arial" w:hAnsi="Arial" w:cs="Arial"/>
          <w:bCs/>
          <w:lang w:val="en-GB"/>
        </w:rPr>
        <w:t>a</w:t>
      </w:r>
      <w:r w:rsidRPr="00B90657">
        <w:rPr>
          <w:rFonts w:ascii="Arial" w:hAnsi="Arial" w:cs="Arial"/>
          <w:bCs/>
          <w:lang w:val="en-GB"/>
        </w:rPr>
        <w:t xml:space="preserve">n application form (see separate document) is required </w:t>
      </w:r>
      <w:r w:rsidR="001442BA">
        <w:rPr>
          <w:rFonts w:ascii="Arial" w:hAnsi="Arial" w:cs="Arial"/>
          <w:bCs/>
          <w:lang w:val="en-GB"/>
        </w:rPr>
        <w:t xml:space="preserve">to be filled </w:t>
      </w:r>
      <w:r w:rsidR="001442BA" w:rsidRPr="00FB4E47">
        <w:rPr>
          <w:rFonts w:ascii="Arial" w:hAnsi="Arial" w:cs="Arial"/>
          <w:bCs/>
          <w:lang w:val="en-GB"/>
        </w:rPr>
        <w:t>in Albanian</w:t>
      </w:r>
      <w:r w:rsidRPr="00FB4E47">
        <w:rPr>
          <w:rFonts w:ascii="Arial" w:hAnsi="Arial" w:cs="Arial"/>
          <w:lang w:val="en-GB"/>
        </w:rPr>
        <w:t>:</w:t>
      </w:r>
    </w:p>
    <w:p w14:paraId="4583706D" w14:textId="77777777" w:rsidR="00B90657" w:rsidRPr="001D54DE" w:rsidRDefault="00A0665C" w:rsidP="00477B78">
      <w:pPr>
        <w:numPr>
          <w:ilvl w:val="0"/>
          <w:numId w:val="13"/>
        </w:numPr>
        <w:spacing w:before="120" w:after="120" w:line="240" w:lineRule="auto"/>
        <w:ind w:left="714" w:hanging="357"/>
        <w:jc w:val="both"/>
        <w:rPr>
          <w:rFonts w:ascii="Arial" w:hAnsi="Arial" w:cs="Arial"/>
          <w:color w:val="000000"/>
          <w:lang w:val="en-GB"/>
        </w:rPr>
      </w:pPr>
      <w:r>
        <w:rPr>
          <w:rFonts w:ascii="Arial" w:hAnsi="Arial" w:cs="Arial"/>
          <w:color w:val="000000"/>
          <w:lang w:val="en-GB"/>
        </w:rPr>
        <w:t>T</w:t>
      </w:r>
      <w:r w:rsidR="00B90657" w:rsidRPr="001D54DE">
        <w:rPr>
          <w:rFonts w:ascii="Arial" w:hAnsi="Arial" w:cs="Arial"/>
          <w:color w:val="000000"/>
          <w:lang w:val="en-GB"/>
        </w:rPr>
        <w:t xml:space="preserve">he </w:t>
      </w:r>
      <w:r>
        <w:rPr>
          <w:rFonts w:ascii="Arial" w:hAnsi="Arial" w:cs="Arial"/>
          <w:color w:val="000000"/>
          <w:lang w:val="en-GB"/>
        </w:rPr>
        <w:t xml:space="preserve">filled in </w:t>
      </w:r>
      <w:r w:rsidR="00B90657" w:rsidRPr="001D54DE">
        <w:rPr>
          <w:rFonts w:ascii="Arial" w:hAnsi="Arial" w:cs="Arial"/>
          <w:color w:val="000000"/>
          <w:lang w:val="en-GB"/>
        </w:rPr>
        <w:t>application form should be sent electronically as a Microsoft Word document</w:t>
      </w:r>
      <w:r>
        <w:rPr>
          <w:rFonts w:ascii="Arial" w:hAnsi="Arial" w:cs="Arial"/>
          <w:color w:val="000000"/>
          <w:lang w:val="en-GB"/>
        </w:rPr>
        <w:t xml:space="preserve"> and PDF file (the signed form);</w:t>
      </w:r>
    </w:p>
    <w:p w14:paraId="5E7CD492" w14:textId="77777777" w:rsidR="00B90657" w:rsidRPr="001D54DE" w:rsidRDefault="00B90657" w:rsidP="00477B78">
      <w:pPr>
        <w:numPr>
          <w:ilvl w:val="0"/>
          <w:numId w:val="13"/>
        </w:numPr>
        <w:spacing w:before="120" w:after="120" w:line="240" w:lineRule="auto"/>
        <w:ind w:left="714" w:hanging="357"/>
        <w:jc w:val="both"/>
        <w:rPr>
          <w:rFonts w:ascii="Arial" w:hAnsi="Arial" w:cs="Arial"/>
          <w:color w:val="000000"/>
          <w:lang w:val="en-GB"/>
        </w:rPr>
      </w:pPr>
      <w:r w:rsidRPr="001D54DE">
        <w:rPr>
          <w:rFonts w:ascii="Arial" w:hAnsi="Arial" w:cs="Arial"/>
          <w:color w:val="000000"/>
          <w:lang w:val="en-GB"/>
        </w:rPr>
        <w:t xml:space="preserve">The application form must contain less than </w:t>
      </w:r>
      <w:r w:rsidR="00477700" w:rsidRPr="00477700">
        <w:rPr>
          <w:rFonts w:ascii="Arial" w:hAnsi="Arial" w:cs="Arial"/>
          <w:color w:val="000000"/>
          <w:lang w:val="en-GB"/>
        </w:rPr>
        <w:t>6</w:t>
      </w:r>
      <w:r w:rsidRPr="00477700">
        <w:rPr>
          <w:rFonts w:ascii="Arial" w:hAnsi="Arial" w:cs="Arial"/>
          <w:color w:val="000000"/>
          <w:lang w:val="en-GB"/>
        </w:rPr>
        <w:t xml:space="preserve">,000 characters or be no more than </w:t>
      </w:r>
      <w:r w:rsidR="00477700" w:rsidRPr="00477700">
        <w:rPr>
          <w:rFonts w:ascii="Arial" w:hAnsi="Arial" w:cs="Arial"/>
          <w:color w:val="000000"/>
          <w:lang w:val="en-GB"/>
        </w:rPr>
        <w:t>three</w:t>
      </w:r>
      <w:r w:rsidRPr="00477700">
        <w:rPr>
          <w:rFonts w:ascii="Arial" w:hAnsi="Arial" w:cs="Arial"/>
          <w:color w:val="000000"/>
          <w:lang w:val="en-GB"/>
        </w:rPr>
        <w:t xml:space="preserve"> pages</w:t>
      </w:r>
      <w:r w:rsidRPr="001D54DE">
        <w:rPr>
          <w:rFonts w:ascii="Arial" w:hAnsi="Arial" w:cs="Arial"/>
          <w:color w:val="000000"/>
          <w:lang w:val="en-GB"/>
        </w:rPr>
        <w:t xml:space="preserve"> in length</w:t>
      </w:r>
      <w:r w:rsidR="00477700">
        <w:rPr>
          <w:rFonts w:ascii="Arial" w:hAnsi="Arial" w:cs="Arial"/>
          <w:color w:val="000000"/>
          <w:lang w:val="en-GB"/>
        </w:rPr>
        <w:t xml:space="preserve"> (all of the applications will be translated into English with this limit of characters)</w:t>
      </w:r>
      <w:r w:rsidRPr="001D54DE">
        <w:rPr>
          <w:rFonts w:ascii="Arial" w:hAnsi="Arial" w:cs="Arial"/>
          <w:color w:val="000000"/>
          <w:lang w:val="en-GB"/>
        </w:rPr>
        <w:t>;</w:t>
      </w:r>
    </w:p>
    <w:p w14:paraId="75F3D01C" w14:textId="77777777" w:rsidR="00B90657" w:rsidRPr="001D54DE" w:rsidRDefault="00B90657" w:rsidP="00477B78">
      <w:pPr>
        <w:numPr>
          <w:ilvl w:val="0"/>
          <w:numId w:val="13"/>
        </w:numPr>
        <w:spacing w:before="120" w:after="120" w:line="240" w:lineRule="auto"/>
        <w:ind w:left="714" w:hanging="357"/>
        <w:jc w:val="both"/>
        <w:rPr>
          <w:rFonts w:ascii="Arial" w:hAnsi="Arial" w:cs="Arial"/>
          <w:color w:val="000000"/>
          <w:lang w:val="en-GB"/>
        </w:rPr>
      </w:pPr>
      <w:r w:rsidRPr="001D54DE">
        <w:rPr>
          <w:rFonts w:ascii="Arial" w:hAnsi="Arial" w:cs="Arial"/>
          <w:color w:val="000000"/>
          <w:lang w:val="en-GB"/>
        </w:rPr>
        <w:t>The text should be clear and simple so that it can be understood easily by anyone who wishes to adapt the example to their workplace</w:t>
      </w:r>
      <w:r w:rsidR="00E9743B">
        <w:rPr>
          <w:rFonts w:ascii="Arial" w:hAnsi="Arial" w:cs="Arial"/>
          <w:color w:val="000000"/>
          <w:lang w:val="en-GB"/>
        </w:rPr>
        <w:t>;</w:t>
      </w:r>
    </w:p>
    <w:p w14:paraId="2583B1AB" w14:textId="77777777" w:rsidR="001442BA" w:rsidRPr="001442BA" w:rsidRDefault="00B90657" w:rsidP="00477B78">
      <w:pPr>
        <w:numPr>
          <w:ilvl w:val="0"/>
          <w:numId w:val="13"/>
        </w:numPr>
        <w:spacing w:before="120" w:after="120" w:line="240" w:lineRule="auto"/>
        <w:ind w:left="714" w:hanging="357"/>
        <w:jc w:val="both"/>
        <w:rPr>
          <w:rFonts w:ascii="Arial" w:hAnsi="Arial" w:cs="Arial"/>
          <w:color w:val="000000"/>
          <w:lang w:val="en-GB"/>
        </w:rPr>
      </w:pPr>
      <w:r w:rsidRPr="001442BA">
        <w:rPr>
          <w:rFonts w:ascii="Arial" w:hAnsi="Arial" w:cs="Arial"/>
          <w:color w:val="000000"/>
          <w:lang w:val="en-GB"/>
        </w:rPr>
        <w:t>The application form must contain only text; it should not contain photographs, graphs, etc.</w:t>
      </w:r>
      <w:r w:rsidR="001442BA">
        <w:rPr>
          <w:rFonts w:ascii="Arial" w:hAnsi="Arial" w:cs="Arial"/>
          <w:color w:val="000000"/>
          <w:lang w:val="en-GB"/>
        </w:rPr>
        <w:t xml:space="preserve"> These documents can be submitted as attachments and </w:t>
      </w:r>
      <w:r w:rsidR="001442BA" w:rsidRPr="001442BA">
        <w:rPr>
          <w:rFonts w:ascii="Arial" w:hAnsi="Arial" w:cs="Arial"/>
          <w:color w:val="000000"/>
          <w:lang w:val="en-GB"/>
        </w:rPr>
        <w:t>may include, for example:</w:t>
      </w:r>
    </w:p>
    <w:p w14:paraId="4843AB63" w14:textId="77777777" w:rsidR="001442BA" w:rsidRPr="001D54DE" w:rsidRDefault="001442BA" w:rsidP="00477B78">
      <w:pPr>
        <w:numPr>
          <w:ilvl w:val="1"/>
          <w:numId w:val="13"/>
        </w:numPr>
        <w:spacing w:before="120" w:after="120" w:line="240" w:lineRule="auto"/>
        <w:jc w:val="both"/>
        <w:rPr>
          <w:rFonts w:ascii="Arial" w:hAnsi="Arial" w:cs="Arial"/>
          <w:color w:val="000000"/>
          <w:lang w:val="en-GB"/>
        </w:rPr>
      </w:pPr>
      <w:r w:rsidRPr="001D54DE">
        <w:rPr>
          <w:rFonts w:ascii="Arial" w:hAnsi="Arial" w:cs="Arial"/>
          <w:color w:val="000000"/>
          <w:lang w:val="en-GB"/>
        </w:rPr>
        <w:t>manuals or other documents that form part of the example;</w:t>
      </w:r>
    </w:p>
    <w:p w14:paraId="6712CCA1" w14:textId="77777777" w:rsidR="001442BA" w:rsidRPr="001D54DE" w:rsidRDefault="001442BA" w:rsidP="00477B78">
      <w:pPr>
        <w:numPr>
          <w:ilvl w:val="1"/>
          <w:numId w:val="13"/>
        </w:numPr>
        <w:spacing w:before="120" w:after="120" w:line="240" w:lineRule="auto"/>
        <w:jc w:val="both"/>
        <w:rPr>
          <w:rFonts w:ascii="Arial" w:hAnsi="Arial" w:cs="Arial"/>
          <w:color w:val="000000"/>
          <w:lang w:val="en-GB"/>
        </w:rPr>
      </w:pPr>
      <w:r w:rsidRPr="001D54DE">
        <w:rPr>
          <w:rFonts w:ascii="Arial" w:hAnsi="Arial" w:cs="Arial"/>
          <w:color w:val="000000"/>
          <w:lang w:val="en-GB"/>
        </w:rPr>
        <w:t xml:space="preserve">photographs, illustrations, graphs, diagrams, </w:t>
      </w:r>
      <w:r>
        <w:rPr>
          <w:rFonts w:ascii="Arial" w:hAnsi="Arial" w:cs="Arial"/>
          <w:color w:val="000000"/>
          <w:lang w:val="en-GB"/>
        </w:rPr>
        <w:t xml:space="preserve">videos, presentations used for trainings </w:t>
      </w:r>
      <w:r w:rsidRPr="001D54DE">
        <w:rPr>
          <w:rFonts w:ascii="Arial" w:hAnsi="Arial" w:cs="Arial"/>
          <w:color w:val="000000"/>
          <w:lang w:val="en-GB"/>
        </w:rPr>
        <w:t xml:space="preserve">etc., that help explain the example (for example </w:t>
      </w:r>
      <w:r w:rsidR="00FF2E76">
        <w:rPr>
          <w:rFonts w:ascii="Arial" w:hAnsi="Arial" w:cs="Arial"/>
          <w:color w:val="000000"/>
          <w:lang w:val="en-GB"/>
        </w:rPr>
        <w:t xml:space="preserve">before and after </w:t>
      </w:r>
      <w:r w:rsidRPr="001D54DE">
        <w:rPr>
          <w:rFonts w:ascii="Arial" w:hAnsi="Arial" w:cs="Arial"/>
          <w:color w:val="000000"/>
          <w:lang w:val="en-GB"/>
        </w:rPr>
        <w:t>photograph</w:t>
      </w:r>
      <w:r w:rsidR="00FF2E76">
        <w:rPr>
          <w:rFonts w:ascii="Arial" w:hAnsi="Arial" w:cs="Arial"/>
          <w:color w:val="000000"/>
          <w:lang w:val="en-GB"/>
        </w:rPr>
        <w:t>s</w:t>
      </w:r>
      <w:r w:rsidRPr="001D54DE">
        <w:rPr>
          <w:rFonts w:ascii="Arial" w:hAnsi="Arial" w:cs="Arial"/>
          <w:color w:val="000000"/>
          <w:lang w:val="en-GB"/>
        </w:rPr>
        <w:t xml:space="preserve"> of a redesigned work environment would be useful);</w:t>
      </w:r>
    </w:p>
    <w:p w14:paraId="57412A42" w14:textId="77777777" w:rsidR="001442BA" w:rsidRPr="001D54DE" w:rsidRDefault="001442BA" w:rsidP="00477B78">
      <w:pPr>
        <w:numPr>
          <w:ilvl w:val="1"/>
          <w:numId w:val="13"/>
        </w:numPr>
        <w:spacing w:before="120" w:after="120" w:line="240" w:lineRule="auto"/>
        <w:jc w:val="both"/>
        <w:rPr>
          <w:rFonts w:ascii="Arial" w:hAnsi="Arial" w:cs="Arial"/>
          <w:color w:val="000000"/>
          <w:lang w:val="en-GB"/>
        </w:rPr>
      </w:pPr>
      <w:r w:rsidRPr="001D54DE">
        <w:rPr>
          <w:rFonts w:ascii="Arial" w:hAnsi="Arial" w:cs="Arial"/>
          <w:color w:val="000000"/>
          <w:lang w:val="en-GB"/>
        </w:rPr>
        <w:t>remember that you should get clearance from the copyright holders before submitting photos and illustrations (images, drawings, diagrams, etc.);</w:t>
      </w:r>
    </w:p>
    <w:p w14:paraId="79FF03C9" w14:textId="77777777" w:rsidR="00C027A5" w:rsidRDefault="001442BA" w:rsidP="00477B78">
      <w:pPr>
        <w:numPr>
          <w:ilvl w:val="1"/>
          <w:numId w:val="13"/>
        </w:numPr>
        <w:spacing w:before="120" w:after="120" w:line="240" w:lineRule="auto"/>
        <w:jc w:val="both"/>
        <w:rPr>
          <w:rFonts w:ascii="Arial" w:hAnsi="Arial" w:cs="Arial"/>
          <w:lang w:val="en-GB"/>
        </w:rPr>
      </w:pPr>
      <w:r w:rsidRPr="001D54DE">
        <w:rPr>
          <w:rFonts w:ascii="Arial" w:hAnsi="Arial" w:cs="Arial"/>
          <w:color w:val="000000"/>
          <w:lang w:val="en-GB"/>
        </w:rPr>
        <w:t>extracts from policy or training materials might also be helpful</w:t>
      </w:r>
      <w:r w:rsidR="00C027A5" w:rsidRPr="001442BA">
        <w:rPr>
          <w:rFonts w:ascii="Arial" w:hAnsi="Arial" w:cs="Arial"/>
          <w:lang w:val="en-GB"/>
        </w:rPr>
        <w:t xml:space="preserve">. </w:t>
      </w:r>
    </w:p>
    <w:p w14:paraId="47411FBE" w14:textId="77777777" w:rsidR="009979B2" w:rsidRDefault="009979B2" w:rsidP="00477B78">
      <w:pPr>
        <w:spacing w:before="120" w:after="120" w:line="240" w:lineRule="auto"/>
        <w:rPr>
          <w:rFonts w:ascii="Arial" w:hAnsi="Arial" w:cs="Arial"/>
          <w:lang w:val="en-GB"/>
        </w:rPr>
      </w:pPr>
    </w:p>
    <w:p w14:paraId="286BA141" w14:textId="27771D0D" w:rsidR="00FE04F5" w:rsidRPr="001D54DE" w:rsidRDefault="00FE04F5" w:rsidP="00477B78">
      <w:pPr>
        <w:spacing w:before="120" w:after="120" w:line="240" w:lineRule="auto"/>
        <w:jc w:val="both"/>
        <w:rPr>
          <w:rFonts w:ascii="Arial" w:hAnsi="Arial" w:cs="Arial"/>
          <w:lang w:val="en-GB"/>
        </w:rPr>
      </w:pPr>
      <w:r w:rsidRPr="001D54DE">
        <w:rPr>
          <w:rFonts w:ascii="Arial" w:hAnsi="Arial" w:cs="Arial"/>
          <w:lang w:val="en-GB"/>
        </w:rPr>
        <w:t xml:space="preserve">Any </w:t>
      </w:r>
      <w:r w:rsidRPr="009979B2">
        <w:rPr>
          <w:rFonts w:ascii="Arial" w:hAnsi="Arial" w:cs="Arial"/>
          <w:lang w:val="en-GB"/>
        </w:rPr>
        <w:t xml:space="preserve">real-life examples of innovative and effective </w:t>
      </w:r>
      <w:r w:rsidR="00E91A35">
        <w:rPr>
          <w:rFonts w:ascii="Arial" w:hAnsi="Arial" w:cs="Arial"/>
          <w:lang w:val="en-GB"/>
        </w:rPr>
        <w:t xml:space="preserve">occupational health and safety </w:t>
      </w:r>
      <w:r w:rsidRPr="009979B2">
        <w:rPr>
          <w:rFonts w:ascii="Arial" w:hAnsi="Arial" w:cs="Arial"/>
          <w:lang w:val="en-GB"/>
        </w:rPr>
        <w:t>management</w:t>
      </w:r>
      <w:r w:rsidR="009979B2" w:rsidRPr="009979B2">
        <w:rPr>
          <w:rFonts w:ascii="Arial" w:hAnsi="Arial" w:cs="Arial"/>
          <w:lang w:val="en-GB"/>
        </w:rPr>
        <w:t xml:space="preserve"> system can be submitted as an example. However, as at the European level</w:t>
      </w:r>
      <w:r w:rsidR="00936975">
        <w:rPr>
          <w:rFonts w:ascii="Arial" w:hAnsi="Arial" w:cs="Arial"/>
          <w:lang w:val="en-GB"/>
        </w:rPr>
        <w:t xml:space="preserve"> </w:t>
      </w:r>
      <w:r w:rsidR="009979B2" w:rsidRPr="00AE6DE4">
        <w:rPr>
          <w:rFonts w:ascii="Arial" w:hAnsi="Arial" w:cs="Arial"/>
          <w:bCs/>
          <w:lang w:val="en-GB"/>
        </w:rPr>
        <w:t>Healthy Workplaces Campaign</w:t>
      </w:r>
      <w:r w:rsidR="009979B2">
        <w:rPr>
          <w:rFonts w:ascii="Arial" w:hAnsi="Arial" w:cs="Arial"/>
          <w:bCs/>
          <w:lang w:val="en-GB"/>
        </w:rPr>
        <w:t xml:space="preserve"> on dangerous substances is being implemented, priority will be given to examples which at least somehow involve healthy </w:t>
      </w:r>
      <w:r w:rsidR="00A0665C">
        <w:rPr>
          <w:rFonts w:ascii="Arial" w:hAnsi="Arial" w:cs="Arial"/>
          <w:bCs/>
          <w:lang w:val="en-GB"/>
        </w:rPr>
        <w:t xml:space="preserve">and </w:t>
      </w:r>
      <w:r w:rsidR="009979B2">
        <w:rPr>
          <w:rFonts w:ascii="Arial" w:hAnsi="Arial" w:cs="Arial"/>
          <w:bCs/>
          <w:lang w:val="en-GB"/>
        </w:rPr>
        <w:t>safe management of dangerous substances.</w:t>
      </w:r>
      <w:r w:rsidRPr="001D54DE">
        <w:rPr>
          <w:rFonts w:ascii="Arial" w:hAnsi="Arial" w:cs="Arial"/>
          <w:lang w:val="en-GB"/>
        </w:rPr>
        <w:t xml:space="preserve"> Entries should clearly </w:t>
      </w:r>
      <w:r w:rsidRPr="009979B2">
        <w:rPr>
          <w:rFonts w:ascii="Arial" w:hAnsi="Arial" w:cs="Arial"/>
          <w:lang w:val="en-GB"/>
        </w:rPr>
        <w:t>describe how good management practices have been implemented</w:t>
      </w:r>
      <w:r w:rsidRPr="001D54DE">
        <w:rPr>
          <w:rFonts w:ascii="Arial" w:hAnsi="Arial" w:cs="Arial"/>
          <w:lang w:val="en-GB"/>
        </w:rPr>
        <w:t xml:space="preserve"> in the workplace and what has been achieved, including aspects such as:</w:t>
      </w:r>
    </w:p>
    <w:p w14:paraId="4415FD4D" w14:textId="77777777" w:rsidR="00FE04F5" w:rsidRPr="001D54DE" w:rsidRDefault="00FE04F5" w:rsidP="00477B78">
      <w:pPr>
        <w:numPr>
          <w:ilvl w:val="0"/>
          <w:numId w:val="36"/>
        </w:numPr>
        <w:spacing w:before="120" w:after="120" w:line="240" w:lineRule="auto"/>
        <w:jc w:val="both"/>
        <w:rPr>
          <w:rFonts w:ascii="Arial" w:hAnsi="Arial" w:cs="Arial"/>
          <w:lang w:val="en-GB"/>
        </w:rPr>
      </w:pPr>
      <w:r w:rsidRPr="001D54DE">
        <w:rPr>
          <w:rFonts w:ascii="Arial" w:hAnsi="Arial" w:cs="Arial"/>
          <w:lang w:val="en-GB"/>
        </w:rPr>
        <w:t>how the risk assessment was organised in a comprehensive and effective way, covering all relevant risks for all groups of workers;</w:t>
      </w:r>
    </w:p>
    <w:p w14:paraId="1AA33FC7" w14:textId="77777777" w:rsidR="00FE04F5" w:rsidRPr="001D54DE" w:rsidRDefault="00FE04F5" w:rsidP="00477B78">
      <w:pPr>
        <w:numPr>
          <w:ilvl w:val="0"/>
          <w:numId w:val="36"/>
        </w:numPr>
        <w:spacing w:before="120" w:after="120" w:line="240" w:lineRule="auto"/>
        <w:jc w:val="both"/>
        <w:rPr>
          <w:rFonts w:ascii="Arial" w:hAnsi="Arial" w:cs="Arial"/>
          <w:lang w:val="en-GB"/>
        </w:rPr>
      </w:pPr>
      <w:r w:rsidRPr="001D54DE">
        <w:rPr>
          <w:rFonts w:ascii="Arial" w:hAnsi="Arial" w:cs="Arial"/>
          <w:lang w:val="en-GB"/>
        </w:rPr>
        <w:t>the way in which the hierarchy of prevention was followed as a guiding principle (the STOP principle: substitution, technological measures, organisational measures, personal protection measures) and how the measures eliminated or significantly reduced the exposure of workers, also including, if possible, the costs and benefits;</w:t>
      </w:r>
    </w:p>
    <w:p w14:paraId="03D26FBE" w14:textId="77777777" w:rsidR="00FE04F5" w:rsidRPr="001D54DE" w:rsidRDefault="00FE04F5" w:rsidP="00477B78">
      <w:pPr>
        <w:numPr>
          <w:ilvl w:val="0"/>
          <w:numId w:val="36"/>
        </w:numPr>
        <w:spacing w:before="120" w:after="120" w:line="240" w:lineRule="auto"/>
        <w:jc w:val="both"/>
        <w:rPr>
          <w:rFonts w:ascii="Arial" w:hAnsi="Arial" w:cs="Arial"/>
          <w:lang w:val="en-GB"/>
        </w:rPr>
      </w:pPr>
      <w:r w:rsidRPr="001D54DE">
        <w:rPr>
          <w:rFonts w:ascii="Arial" w:hAnsi="Arial" w:cs="Arial"/>
          <w:lang w:val="en-GB"/>
        </w:rPr>
        <w:t>the ways in which awareness was increased and a prevention culture encouraged.</w:t>
      </w:r>
    </w:p>
    <w:p w14:paraId="3B157336" w14:textId="77777777" w:rsidR="00FE04F5" w:rsidRPr="001D54DE" w:rsidRDefault="00FE04F5" w:rsidP="00477B78">
      <w:pPr>
        <w:spacing w:before="120" w:after="120"/>
        <w:rPr>
          <w:rFonts w:ascii="Arial" w:eastAsia="Arial" w:hAnsi="Arial" w:cs="Arial"/>
          <w:sz w:val="20"/>
          <w:szCs w:val="20"/>
          <w:lang w:val="en-GB"/>
        </w:rPr>
      </w:pPr>
    </w:p>
    <w:p w14:paraId="40F1B862" w14:textId="77777777" w:rsidR="00FE04F5" w:rsidRPr="00124FB1" w:rsidRDefault="00FE04F5" w:rsidP="00477B78">
      <w:pPr>
        <w:spacing w:before="120" w:after="120"/>
        <w:rPr>
          <w:rFonts w:ascii="Arial" w:hAnsi="Arial" w:cs="Arial"/>
          <w:lang w:val="en-GB"/>
        </w:rPr>
      </w:pPr>
      <w:r w:rsidRPr="00124FB1">
        <w:rPr>
          <w:rFonts w:ascii="Arial" w:hAnsi="Arial" w:cs="Arial"/>
          <w:lang w:val="en-GB"/>
        </w:rPr>
        <w:t>The jury will be looking for evidence of the following criteria:</w:t>
      </w:r>
    </w:p>
    <w:p w14:paraId="143B524F" w14:textId="77777777" w:rsidR="00FE04F5" w:rsidRPr="001D54DE" w:rsidRDefault="00FE04F5" w:rsidP="00477B78">
      <w:pPr>
        <w:numPr>
          <w:ilvl w:val="0"/>
          <w:numId w:val="37"/>
        </w:numPr>
        <w:spacing w:before="120" w:after="120" w:line="240" w:lineRule="auto"/>
        <w:ind w:left="714" w:hanging="357"/>
        <w:jc w:val="both"/>
        <w:rPr>
          <w:rFonts w:ascii="Arial" w:eastAsia="Arial" w:hAnsi="Arial" w:cs="Arial"/>
          <w:color w:val="000000"/>
          <w:lang w:val="en-GB"/>
        </w:rPr>
      </w:pPr>
      <w:r w:rsidRPr="001D54DE">
        <w:rPr>
          <w:rFonts w:ascii="Arial" w:eastAsia="Arial" w:hAnsi="Arial" w:cs="Arial"/>
          <w:b/>
          <w:color w:val="000000"/>
          <w:lang w:val="en-GB"/>
        </w:rPr>
        <w:t>Relevance</w:t>
      </w:r>
      <w:r w:rsidRPr="001D54DE">
        <w:rPr>
          <w:rFonts w:ascii="Arial" w:eastAsia="Arial" w:hAnsi="Arial" w:cs="Arial"/>
          <w:color w:val="000000"/>
          <w:lang w:val="en-GB"/>
        </w:rPr>
        <w:t>: the information is directly relevant to good practice to eliminate or reduce risks at work.</w:t>
      </w:r>
    </w:p>
    <w:p w14:paraId="42D157D9" w14:textId="77777777" w:rsidR="00FE04F5" w:rsidRPr="001D54DE" w:rsidRDefault="00FE04F5" w:rsidP="00477B78">
      <w:pPr>
        <w:numPr>
          <w:ilvl w:val="0"/>
          <w:numId w:val="37"/>
        </w:numPr>
        <w:spacing w:before="120" w:after="120" w:line="240" w:lineRule="auto"/>
        <w:ind w:left="714" w:hanging="357"/>
        <w:jc w:val="both"/>
        <w:rPr>
          <w:rFonts w:ascii="Arial" w:eastAsia="Arial" w:hAnsi="Arial" w:cs="Arial"/>
          <w:color w:val="000000"/>
          <w:lang w:val="en-GB"/>
        </w:rPr>
      </w:pPr>
      <w:r w:rsidRPr="001D54DE">
        <w:rPr>
          <w:rFonts w:ascii="Arial" w:eastAsia="Arial" w:hAnsi="Arial" w:cs="Arial"/>
          <w:b/>
          <w:color w:val="000000"/>
          <w:lang w:val="en-GB"/>
        </w:rPr>
        <w:t>Focus</w:t>
      </w:r>
      <w:r w:rsidRPr="001D54DE">
        <w:rPr>
          <w:rFonts w:ascii="Arial" w:eastAsia="Arial" w:hAnsi="Arial" w:cs="Arial"/>
          <w:color w:val="000000"/>
          <w:lang w:val="en-GB"/>
        </w:rPr>
        <w:t>: the example is from the workplace or involves interventions aimed at work.</w:t>
      </w:r>
    </w:p>
    <w:p w14:paraId="7423EDAE" w14:textId="1FA2442E" w:rsidR="00FE04F5" w:rsidRPr="001D54DE" w:rsidRDefault="00FE04F5" w:rsidP="00477B78">
      <w:pPr>
        <w:numPr>
          <w:ilvl w:val="0"/>
          <w:numId w:val="37"/>
        </w:numPr>
        <w:spacing w:before="120" w:after="120" w:line="240" w:lineRule="auto"/>
        <w:ind w:left="714" w:hanging="357"/>
        <w:rPr>
          <w:rFonts w:ascii="Arial" w:hAnsi="Arial" w:cs="Arial"/>
          <w:lang w:val="en-GB"/>
        </w:rPr>
      </w:pPr>
      <w:r w:rsidRPr="001D54DE">
        <w:rPr>
          <w:rFonts w:ascii="Arial" w:hAnsi="Arial" w:cs="Arial"/>
          <w:b/>
          <w:bCs/>
          <w:lang w:val="en-GB"/>
        </w:rPr>
        <w:t>Coverage of measures</w:t>
      </w:r>
      <w:r w:rsidRPr="00CF480C">
        <w:rPr>
          <w:rFonts w:ascii="Arial" w:hAnsi="Arial" w:cs="Arial"/>
          <w:bCs/>
          <w:lang w:val="en-GB"/>
        </w:rPr>
        <w:t>:</w:t>
      </w:r>
      <w:r w:rsidR="00936975">
        <w:rPr>
          <w:rFonts w:ascii="Arial" w:hAnsi="Arial" w:cs="Arial"/>
          <w:bCs/>
          <w:lang w:val="en-GB"/>
        </w:rPr>
        <w:t xml:space="preserve"> </w:t>
      </w:r>
      <w:r w:rsidRPr="001D54DE">
        <w:rPr>
          <w:rFonts w:ascii="Arial" w:hAnsi="Arial" w:cs="Arial"/>
          <w:bCs/>
          <w:lang w:val="en-GB"/>
        </w:rPr>
        <w:t xml:space="preserve">the example shows </w:t>
      </w:r>
      <w:r w:rsidRPr="001D54DE">
        <w:rPr>
          <w:rFonts w:ascii="Arial" w:hAnsi="Arial" w:cs="Arial"/>
          <w:lang w:val="en-GB"/>
        </w:rPr>
        <w:t>the prioritisation of collective measures over interventions focusing on the individual.</w:t>
      </w:r>
    </w:p>
    <w:p w14:paraId="216221DA" w14:textId="77777777" w:rsidR="00FE04F5" w:rsidRPr="001D54DE" w:rsidRDefault="00FE04F5" w:rsidP="00477B78">
      <w:pPr>
        <w:numPr>
          <w:ilvl w:val="0"/>
          <w:numId w:val="37"/>
        </w:numPr>
        <w:spacing w:before="120" w:after="120" w:line="240" w:lineRule="auto"/>
        <w:ind w:left="714" w:hanging="357"/>
        <w:jc w:val="both"/>
        <w:rPr>
          <w:rFonts w:ascii="Arial" w:eastAsia="Arial" w:hAnsi="Arial" w:cs="Arial"/>
          <w:color w:val="000000"/>
          <w:lang w:val="en-GB"/>
        </w:rPr>
      </w:pPr>
      <w:r w:rsidRPr="001D54DE">
        <w:rPr>
          <w:rFonts w:ascii="Arial" w:eastAsia="Arial" w:hAnsi="Arial" w:cs="Arial"/>
          <w:b/>
          <w:color w:val="000000"/>
          <w:lang w:val="en-GB"/>
        </w:rPr>
        <w:t>Commitment of management</w:t>
      </w:r>
      <w:r w:rsidRPr="001D54DE">
        <w:rPr>
          <w:rFonts w:ascii="Arial" w:eastAsia="Arial" w:hAnsi="Arial" w:cs="Arial"/>
          <w:color w:val="000000"/>
          <w:lang w:val="en-GB"/>
        </w:rPr>
        <w:t xml:space="preserve">: the board/senior managers are fully committed to </w:t>
      </w:r>
      <w:r w:rsidR="00124FB1">
        <w:rPr>
          <w:rFonts w:ascii="Arial" w:eastAsia="Arial" w:hAnsi="Arial" w:cs="Arial"/>
          <w:color w:val="000000"/>
          <w:lang w:val="en-GB"/>
        </w:rPr>
        <w:t>occupational health and safety</w:t>
      </w:r>
      <w:r w:rsidRPr="001D54DE">
        <w:rPr>
          <w:rFonts w:ascii="Arial" w:eastAsia="Arial" w:hAnsi="Arial" w:cs="Arial"/>
          <w:color w:val="000000"/>
          <w:lang w:val="en-GB"/>
        </w:rPr>
        <w:t xml:space="preserve"> and this is demonstrated in the example.</w:t>
      </w:r>
    </w:p>
    <w:p w14:paraId="4CB96290" w14:textId="77777777" w:rsidR="00FE04F5" w:rsidRPr="001D54DE" w:rsidRDefault="00FE04F5" w:rsidP="00477B78">
      <w:pPr>
        <w:numPr>
          <w:ilvl w:val="0"/>
          <w:numId w:val="37"/>
        </w:numPr>
        <w:spacing w:before="120" w:after="120" w:line="240" w:lineRule="auto"/>
        <w:ind w:left="714" w:hanging="357"/>
        <w:jc w:val="both"/>
        <w:rPr>
          <w:rFonts w:ascii="Arial" w:eastAsia="Arial" w:hAnsi="Arial" w:cs="Arial"/>
          <w:color w:val="000000"/>
          <w:lang w:val="en-GB"/>
        </w:rPr>
      </w:pPr>
      <w:r w:rsidRPr="001D54DE">
        <w:rPr>
          <w:rFonts w:ascii="Arial" w:eastAsia="Arial" w:hAnsi="Arial" w:cs="Arial"/>
          <w:b/>
          <w:color w:val="000000"/>
          <w:lang w:val="en-GB"/>
        </w:rPr>
        <w:t>Worker participation</w:t>
      </w:r>
      <w:r w:rsidRPr="001D54DE">
        <w:rPr>
          <w:rFonts w:ascii="Arial" w:eastAsia="Arial" w:hAnsi="Arial" w:cs="Arial"/>
          <w:color w:val="000000"/>
          <w:lang w:val="en-GB"/>
        </w:rPr>
        <w:t>: the example demonstrates effective participation, including the involvement of employees/workers and their representatives.</w:t>
      </w:r>
    </w:p>
    <w:p w14:paraId="7F071B41" w14:textId="77777777" w:rsidR="00FE04F5" w:rsidRPr="001D54DE" w:rsidRDefault="00FE04F5" w:rsidP="00477B78">
      <w:pPr>
        <w:numPr>
          <w:ilvl w:val="0"/>
          <w:numId w:val="37"/>
        </w:numPr>
        <w:spacing w:before="120" w:after="120" w:line="240" w:lineRule="auto"/>
        <w:ind w:left="714" w:hanging="357"/>
        <w:jc w:val="both"/>
        <w:rPr>
          <w:rFonts w:ascii="Arial" w:eastAsia="Arial" w:hAnsi="Arial" w:cs="Arial"/>
          <w:color w:val="000000"/>
          <w:lang w:val="en-GB"/>
        </w:rPr>
      </w:pPr>
      <w:r w:rsidRPr="001D54DE">
        <w:rPr>
          <w:rFonts w:ascii="Arial" w:eastAsia="Arial" w:hAnsi="Arial" w:cs="Arial"/>
          <w:b/>
          <w:color w:val="000000"/>
          <w:lang w:val="en-GB"/>
        </w:rPr>
        <w:lastRenderedPageBreak/>
        <w:t>Implementation</w:t>
      </w:r>
      <w:r w:rsidRPr="001D54DE">
        <w:rPr>
          <w:rFonts w:ascii="Arial" w:eastAsia="Arial" w:hAnsi="Arial" w:cs="Arial"/>
          <w:color w:val="000000"/>
          <w:lang w:val="en-GB"/>
        </w:rPr>
        <w:t>: the measures have been successfully implemented in practice.</w:t>
      </w:r>
    </w:p>
    <w:p w14:paraId="4EAD90DC" w14:textId="77777777" w:rsidR="00FE04F5" w:rsidRPr="001D54DE" w:rsidRDefault="00FE04F5" w:rsidP="00477B78">
      <w:pPr>
        <w:numPr>
          <w:ilvl w:val="0"/>
          <w:numId w:val="37"/>
        </w:numPr>
        <w:spacing w:before="120" w:after="120" w:line="240" w:lineRule="auto"/>
        <w:ind w:left="714" w:hanging="357"/>
        <w:rPr>
          <w:rFonts w:ascii="Arial" w:hAnsi="Arial" w:cs="Arial"/>
          <w:lang w:val="en-GB"/>
        </w:rPr>
      </w:pPr>
      <w:r w:rsidRPr="001D54DE">
        <w:rPr>
          <w:rFonts w:ascii="Arial" w:eastAsia="Arial" w:hAnsi="Arial" w:cs="Arial"/>
          <w:b/>
          <w:color w:val="000000"/>
          <w:lang w:val="en-GB"/>
        </w:rPr>
        <w:t>Improvements/results achieved</w:t>
      </w:r>
      <w:r w:rsidRPr="001D54DE">
        <w:rPr>
          <w:rFonts w:ascii="Arial" w:eastAsia="Arial" w:hAnsi="Arial" w:cs="Arial"/>
          <w:color w:val="000000"/>
          <w:lang w:val="en-GB"/>
        </w:rPr>
        <w:t xml:space="preserve">: the intervention shows evidence of </w:t>
      </w:r>
      <w:r w:rsidRPr="001D54DE">
        <w:rPr>
          <w:rFonts w:ascii="Arial" w:hAnsi="Arial" w:cs="Arial"/>
          <w:lang w:val="en-GB"/>
        </w:rPr>
        <w:t xml:space="preserve">real and demonstrable improvements in safety and health </w:t>
      </w:r>
      <w:r w:rsidR="00124FB1">
        <w:rPr>
          <w:rFonts w:ascii="Arial" w:hAnsi="Arial" w:cs="Arial"/>
          <w:lang w:val="en-GB"/>
        </w:rPr>
        <w:t>(advantage will be given to examples r</w:t>
      </w:r>
      <w:r w:rsidRPr="001D54DE">
        <w:rPr>
          <w:rFonts w:ascii="Arial" w:hAnsi="Arial" w:cs="Arial"/>
          <w:lang w:val="en-GB"/>
        </w:rPr>
        <w:t>elat</w:t>
      </w:r>
      <w:r w:rsidR="00124FB1">
        <w:rPr>
          <w:rFonts w:ascii="Arial" w:hAnsi="Arial" w:cs="Arial"/>
          <w:lang w:val="en-GB"/>
        </w:rPr>
        <w:t xml:space="preserve">ed </w:t>
      </w:r>
      <w:r w:rsidRPr="001D54DE">
        <w:rPr>
          <w:rFonts w:ascii="Arial" w:hAnsi="Arial" w:cs="Arial"/>
          <w:lang w:val="en-GB"/>
        </w:rPr>
        <w:t xml:space="preserve">to </w:t>
      </w:r>
      <w:r w:rsidR="00124FB1">
        <w:rPr>
          <w:rFonts w:ascii="Arial" w:hAnsi="Arial" w:cs="Arial"/>
          <w:lang w:val="en-GB"/>
        </w:rPr>
        <w:t xml:space="preserve">management of </w:t>
      </w:r>
      <w:r w:rsidRPr="001D54DE">
        <w:rPr>
          <w:rFonts w:ascii="Arial" w:hAnsi="Arial" w:cs="Arial"/>
          <w:lang w:val="en-GB"/>
        </w:rPr>
        <w:t>dangerous substances</w:t>
      </w:r>
      <w:r w:rsidR="00124FB1">
        <w:rPr>
          <w:rFonts w:ascii="Arial" w:hAnsi="Arial" w:cs="Arial"/>
          <w:lang w:val="en-GB"/>
        </w:rPr>
        <w:t>)</w:t>
      </w:r>
      <w:r w:rsidRPr="001D54DE">
        <w:rPr>
          <w:rFonts w:ascii="Arial" w:hAnsi="Arial" w:cs="Arial"/>
          <w:lang w:val="en-GB"/>
        </w:rPr>
        <w:t>.</w:t>
      </w:r>
    </w:p>
    <w:p w14:paraId="739B38B0" w14:textId="77777777" w:rsidR="00FE04F5" w:rsidRPr="001D54DE" w:rsidRDefault="00FE04F5" w:rsidP="00477B78">
      <w:pPr>
        <w:numPr>
          <w:ilvl w:val="0"/>
          <w:numId w:val="37"/>
        </w:numPr>
        <w:spacing w:before="120" w:after="120" w:line="240" w:lineRule="auto"/>
        <w:ind w:left="714" w:hanging="357"/>
        <w:jc w:val="both"/>
        <w:rPr>
          <w:rFonts w:ascii="Arial" w:eastAsia="Arial" w:hAnsi="Arial" w:cs="Arial"/>
          <w:color w:val="000000"/>
          <w:lang w:val="en-GB"/>
        </w:rPr>
      </w:pPr>
      <w:r w:rsidRPr="001D54DE">
        <w:rPr>
          <w:rFonts w:ascii="Arial" w:eastAsia="Arial" w:hAnsi="Arial" w:cs="Arial"/>
          <w:b/>
          <w:color w:val="000000"/>
          <w:lang w:val="en-GB"/>
        </w:rPr>
        <w:t>Consultation</w:t>
      </w:r>
      <w:r w:rsidRPr="001D54DE">
        <w:rPr>
          <w:rFonts w:ascii="Arial" w:eastAsia="Arial" w:hAnsi="Arial" w:cs="Arial"/>
          <w:color w:val="000000"/>
          <w:lang w:val="en-GB"/>
        </w:rPr>
        <w:t>: the example shows evidence of good consultation between management and trade unions/workers.</w:t>
      </w:r>
    </w:p>
    <w:p w14:paraId="24DA9FF1" w14:textId="77777777" w:rsidR="00FE04F5" w:rsidRPr="001D54DE" w:rsidRDefault="00FE04F5" w:rsidP="00477B78">
      <w:pPr>
        <w:numPr>
          <w:ilvl w:val="0"/>
          <w:numId w:val="37"/>
        </w:numPr>
        <w:spacing w:before="120" w:after="120" w:line="240" w:lineRule="auto"/>
        <w:ind w:left="714" w:hanging="357"/>
        <w:jc w:val="both"/>
        <w:rPr>
          <w:rFonts w:ascii="Arial" w:eastAsia="Arial" w:hAnsi="Arial" w:cs="Arial"/>
          <w:color w:val="000000"/>
          <w:lang w:val="en-GB"/>
        </w:rPr>
      </w:pPr>
      <w:r w:rsidRPr="001D54DE">
        <w:rPr>
          <w:rFonts w:ascii="Arial" w:eastAsia="Arial" w:hAnsi="Arial" w:cs="Arial"/>
          <w:b/>
          <w:color w:val="000000"/>
          <w:lang w:val="en-GB"/>
        </w:rPr>
        <w:t xml:space="preserve">Sustainability: </w:t>
      </w:r>
      <w:r w:rsidRPr="001D54DE">
        <w:rPr>
          <w:rFonts w:ascii="Arial" w:eastAsia="Arial" w:hAnsi="Arial" w:cs="Arial"/>
          <w:color w:val="000000"/>
          <w:lang w:val="en-GB"/>
        </w:rPr>
        <w:t>the example shows evidence of the sustainability of the intervention over time.</w:t>
      </w:r>
    </w:p>
    <w:p w14:paraId="72369885" w14:textId="77777777" w:rsidR="00FE04F5" w:rsidRPr="001D54DE" w:rsidRDefault="00FE04F5" w:rsidP="00477B78">
      <w:pPr>
        <w:pStyle w:val="ListParagraph"/>
        <w:numPr>
          <w:ilvl w:val="0"/>
          <w:numId w:val="37"/>
        </w:numPr>
        <w:spacing w:line="240" w:lineRule="auto"/>
        <w:ind w:left="714" w:hanging="357"/>
        <w:rPr>
          <w:rFonts w:cs="Arial"/>
          <w:sz w:val="22"/>
          <w:szCs w:val="22"/>
        </w:rPr>
      </w:pPr>
      <w:r w:rsidRPr="001D54DE">
        <w:rPr>
          <w:rFonts w:cs="Arial"/>
          <w:b/>
          <w:bCs/>
          <w:sz w:val="22"/>
          <w:szCs w:val="22"/>
        </w:rPr>
        <w:t>Legislation</w:t>
      </w:r>
      <w:r w:rsidRPr="00CF480C">
        <w:rPr>
          <w:rFonts w:cs="Arial"/>
          <w:bCs/>
          <w:sz w:val="22"/>
          <w:szCs w:val="22"/>
        </w:rPr>
        <w:t>:</w:t>
      </w:r>
      <w:r w:rsidRPr="001D54DE">
        <w:rPr>
          <w:rFonts w:cs="Arial"/>
          <w:sz w:val="22"/>
          <w:szCs w:val="22"/>
        </w:rPr>
        <w:t xml:space="preserve"> the measures comply with the relevant legislative requirements </w:t>
      </w:r>
      <w:r w:rsidR="00124FB1">
        <w:rPr>
          <w:rFonts w:cs="Arial"/>
          <w:sz w:val="22"/>
          <w:szCs w:val="22"/>
        </w:rPr>
        <w:t>of Kosovo</w:t>
      </w:r>
      <w:r w:rsidRPr="001D54DE">
        <w:rPr>
          <w:rFonts w:cs="Arial"/>
          <w:sz w:val="22"/>
          <w:szCs w:val="22"/>
        </w:rPr>
        <w:t xml:space="preserve">, and preferably </w:t>
      </w:r>
      <w:r w:rsidRPr="00CF480C">
        <w:rPr>
          <w:rFonts w:cs="Arial"/>
          <w:sz w:val="22"/>
          <w:szCs w:val="22"/>
          <w:u w:val="single"/>
        </w:rPr>
        <w:t>even go beyond</w:t>
      </w:r>
      <w:r w:rsidRPr="001D54DE">
        <w:rPr>
          <w:rFonts w:cs="Arial"/>
          <w:sz w:val="22"/>
          <w:szCs w:val="22"/>
        </w:rPr>
        <w:t xml:space="preserve"> minimum requirements.</w:t>
      </w:r>
    </w:p>
    <w:p w14:paraId="33861A75" w14:textId="77777777" w:rsidR="00FE04F5" w:rsidRPr="001D54DE" w:rsidRDefault="00FE04F5" w:rsidP="00477B78">
      <w:pPr>
        <w:numPr>
          <w:ilvl w:val="0"/>
          <w:numId w:val="37"/>
        </w:numPr>
        <w:spacing w:before="120" w:after="120" w:line="240" w:lineRule="auto"/>
        <w:ind w:left="714" w:hanging="357"/>
        <w:jc w:val="both"/>
        <w:rPr>
          <w:rFonts w:ascii="Arial" w:eastAsia="Arial" w:hAnsi="Arial" w:cs="Arial"/>
          <w:color w:val="000000"/>
          <w:lang w:val="en-GB"/>
        </w:rPr>
      </w:pPr>
      <w:r w:rsidRPr="001D54DE">
        <w:rPr>
          <w:rFonts w:ascii="Arial" w:eastAsia="Arial" w:hAnsi="Arial" w:cs="Arial"/>
          <w:b/>
          <w:color w:val="000000"/>
          <w:lang w:val="en-GB"/>
        </w:rPr>
        <w:t>Transferability</w:t>
      </w:r>
      <w:r w:rsidRPr="00CF480C">
        <w:rPr>
          <w:rFonts w:ascii="Arial" w:eastAsia="Arial" w:hAnsi="Arial" w:cs="Arial"/>
          <w:color w:val="000000"/>
          <w:lang w:val="en-GB"/>
        </w:rPr>
        <w:t>:</w:t>
      </w:r>
      <w:r w:rsidRPr="001D54DE">
        <w:rPr>
          <w:rFonts w:ascii="Arial" w:eastAsia="Arial" w:hAnsi="Arial" w:cs="Arial"/>
          <w:color w:val="000000"/>
          <w:lang w:val="en-GB"/>
        </w:rPr>
        <w:t xml:space="preserve"> the intervention is transferable to other workplaces (including those in small and medium-sized enterprises).</w:t>
      </w:r>
    </w:p>
    <w:p w14:paraId="3AB1C2F6" w14:textId="77777777" w:rsidR="00FE04F5" w:rsidRPr="001D54DE" w:rsidRDefault="00FE04F5" w:rsidP="00477B78">
      <w:pPr>
        <w:numPr>
          <w:ilvl w:val="0"/>
          <w:numId w:val="37"/>
        </w:numPr>
        <w:spacing w:before="120" w:after="120" w:line="240" w:lineRule="auto"/>
        <w:ind w:left="714" w:hanging="357"/>
        <w:jc w:val="both"/>
        <w:rPr>
          <w:rFonts w:ascii="Arial" w:eastAsia="Arial" w:hAnsi="Arial" w:cs="Arial"/>
          <w:color w:val="000000"/>
          <w:lang w:val="en-GB"/>
        </w:rPr>
      </w:pPr>
      <w:r w:rsidRPr="001D54DE">
        <w:rPr>
          <w:rFonts w:ascii="Arial" w:eastAsia="Arial" w:hAnsi="Arial" w:cs="Arial"/>
          <w:b/>
          <w:color w:val="000000"/>
          <w:lang w:val="en-GB"/>
        </w:rPr>
        <w:t xml:space="preserve">Innovation: </w:t>
      </w:r>
      <w:r w:rsidRPr="001D54DE">
        <w:rPr>
          <w:rFonts w:ascii="Arial" w:hAnsi="Arial" w:cs="Arial"/>
          <w:lang w:val="en-GB"/>
        </w:rPr>
        <w:t xml:space="preserve">the example is current/innovative. </w:t>
      </w:r>
    </w:p>
    <w:p w14:paraId="509123A5" w14:textId="77777777" w:rsidR="00FE04F5" w:rsidRPr="001D54DE" w:rsidRDefault="00FE04F5" w:rsidP="00477B78">
      <w:pPr>
        <w:numPr>
          <w:ilvl w:val="0"/>
          <w:numId w:val="37"/>
        </w:numPr>
        <w:spacing w:before="120" w:after="120" w:line="240" w:lineRule="auto"/>
        <w:ind w:left="714" w:hanging="357"/>
        <w:jc w:val="both"/>
        <w:rPr>
          <w:rFonts w:ascii="Arial" w:eastAsia="Arial" w:hAnsi="Arial" w:cs="Arial"/>
          <w:color w:val="000000"/>
          <w:lang w:val="en-GB"/>
        </w:rPr>
      </w:pPr>
      <w:r w:rsidRPr="001D54DE">
        <w:rPr>
          <w:rFonts w:ascii="Arial" w:eastAsia="Arial" w:hAnsi="Arial" w:cs="Arial"/>
          <w:b/>
          <w:color w:val="000000"/>
          <w:lang w:val="en-GB"/>
        </w:rPr>
        <w:t>Detail of information</w:t>
      </w:r>
      <w:r w:rsidRPr="001D54DE">
        <w:rPr>
          <w:rFonts w:ascii="Arial" w:eastAsia="Arial" w:hAnsi="Arial" w:cs="Arial"/>
          <w:color w:val="000000"/>
          <w:lang w:val="en-GB"/>
        </w:rPr>
        <w:t>: the information is provided in sufficient detail.</w:t>
      </w:r>
    </w:p>
    <w:p w14:paraId="6B114755" w14:textId="77777777" w:rsidR="00FE04F5" w:rsidRPr="001D54DE" w:rsidRDefault="00FE04F5" w:rsidP="00477B78">
      <w:pPr>
        <w:numPr>
          <w:ilvl w:val="0"/>
          <w:numId w:val="37"/>
        </w:numPr>
        <w:spacing w:before="120" w:after="120" w:line="240" w:lineRule="auto"/>
        <w:ind w:left="714" w:hanging="357"/>
        <w:jc w:val="both"/>
        <w:rPr>
          <w:rFonts w:ascii="Arial" w:eastAsia="Arial" w:hAnsi="Arial" w:cs="Arial"/>
          <w:color w:val="000000"/>
          <w:lang w:val="en-GB"/>
        </w:rPr>
      </w:pPr>
      <w:r w:rsidRPr="001D54DE">
        <w:rPr>
          <w:rFonts w:ascii="Arial" w:eastAsia="Arial" w:hAnsi="Arial" w:cs="Arial"/>
          <w:b/>
          <w:color w:val="000000"/>
          <w:lang w:val="en-GB"/>
        </w:rPr>
        <w:t>Clarity</w:t>
      </w:r>
      <w:r w:rsidRPr="001D54DE">
        <w:rPr>
          <w:rFonts w:ascii="Arial" w:eastAsia="Arial" w:hAnsi="Arial" w:cs="Arial"/>
          <w:color w:val="000000"/>
          <w:lang w:val="en-GB"/>
        </w:rPr>
        <w:t>: the example is clearly and simply described.</w:t>
      </w:r>
    </w:p>
    <w:p w14:paraId="10EA7248" w14:textId="77777777" w:rsidR="00FE04F5" w:rsidRPr="001D54DE" w:rsidRDefault="00FE04F5" w:rsidP="00477B78">
      <w:pPr>
        <w:numPr>
          <w:ilvl w:val="0"/>
          <w:numId w:val="37"/>
        </w:numPr>
        <w:spacing w:before="120" w:after="120" w:line="240" w:lineRule="auto"/>
        <w:ind w:left="714" w:hanging="357"/>
        <w:rPr>
          <w:rFonts w:ascii="Arial" w:hAnsi="Arial" w:cs="Arial"/>
          <w:lang w:val="en-GB"/>
        </w:rPr>
      </w:pPr>
      <w:r w:rsidRPr="001D54DE">
        <w:rPr>
          <w:rFonts w:ascii="Arial" w:eastAsia="Arial" w:hAnsi="Arial" w:cs="Arial"/>
          <w:b/>
          <w:color w:val="000000"/>
          <w:lang w:val="en-GB"/>
        </w:rPr>
        <w:t>Timeliness</w:t>
      </w:r>
      <w:r w:rsidRPr="00CF480C">
        <w:rPr>
          <w:rFonts w:ascii="Arial" w:eastAsia="Arial" w:hAnsi="Arial" w:cs="Arial"/>
          <w:color w:val="000000"/>
          <w:lang w:val="en-GB"/>
        </w:rPr>
        <w:t>:</w:t>
      </w:r>
      <w:r w:rsidRPr="001D54DE">
        <w:rPr>
          <w:rFonts w:ascii="Arial" w:hAnsi="Arial" w:cs="Arial"/>
          <w:lang w:val="en-GB"/>
        </w:rPr>
        <w:t xml:space="preserve"> the intervention should either be recent or not have been widely publicised.</w:t>
      </w:r>
    </w:p>
    <w:p w14:paraId="0D2EE4F0" w14:textId="2F1E64FD" w:rsidR="00FE04F5" w:rsidRPr="00313A32" w:rsidRDefault="00FE04F5" w:rsidP="00477B78">
      <w:pPr>
        <w:numPr>
          <w:ilvl w:val="0"/>
          <w:numId w:val="37"/>
        </w:numPr>
        <w:spacing w:before="120" w:after="120" w:line="240" w:lineRule="auto"/>
        <w:ind w:left="714" w:hanging="357"/>
        <w:jc w:val="both"/>
        <w:rPr>
          <w:rFonts w:ascii="Arial" w:eastAsia="Arial" w:hAnsi="Arial" w:cs="Arial"/>
          <w:color w:val="000000"/>
          <w:lang w:val="en-GB"/>
        </w:rPr>
      </w:pPr>
      <w:r w:rsidRPr="00313A32">
        <w:rPr>
          <w:rFonts w:ascii="Arial" w:eastAsia="Arial" w:hAnsi="Arial" w:cs="Arial"/>
          <w:b/>
          <w:color w:val="000000"/>
          <w:lang w:val="en-GB"/>
        </w:rPr>
        <w:t>Consensus</w:t>
      </w:r>
      <w:r w:rsidRPr="00313A32">
        <w:rPr>
          <w:rFonts w:ascii="Arial" w:eastAsia="Arial" w:hAnsi="Arial" w:cs="Arial"/>
          <w:color w:val="000000"/>
          <w:lang w:val="en-GB"/>
        </w:rPr>
        <w:t>:</w:t>
      </w:r>
      <w:r w:rsidRPr="00313A32">
        <w:rPr>
          <w:rFonts w:ascii="Arial" w:hAnsi="Arial" w:cs="Arial"/>
          <w:lang w:val="en-GB"/>
        </w:rPr>
        <w:t xml:space="preserve"> the example is acceptable to all national network partners</w:t>
      </w:r>
      <w:r w:rsidR="00124FB1" w:rsidRPr="00313A32">
        <w:rPr>
          <w:rFonts w:ascii="Arial" w:hAnsi="Arial" w:cs="Arial"/>
          <w:lang w:val="en-GB"/>
        </w:rPr>
        <w:t xml:space="preserve"> (see below the </w:t>
      </w:r>
      <w:r w:rsidR="00313A32">
        <w:rPr>
          <w:rFonts w:ascii="Arial" w:hAnsi="Arial" w:cs="Arial"/>
          <w:lang w:val="en-GB"/>
        </w:rPr>
        <w:t>composition</w:t>
      </w:r>
      <w:r w:rsidR="00313A32" w:rsidRPr="00313A32">
        <w:rPr>
          <w:rFonts w:ascii="Arial" w:hAnsi="Arial" w:cs="Arial"/>
          <w:lang w:val="en-GB"/>
        </w:rPr>
        <w:t xml:space="preserve"> of</w:t>
      </w:r>
      <w:r w:rsidR="00936975">
        <w:rPr>
          <w:rFonts w:ascii="Arial" w:hAnsi="Arial" w:cs="Arial"/>
          <w:lang w:val="en-GB"/>
        </w:rPr>
        <w:t xml:space="preserve"> </w:t>
      </w:r>
      <w:r w:rsidR="00313A32">
        <w:rPr>
          <w:rFonts w:ascii="Arial" w:hAnsi="Arial" w:cs="Arial"/>
          <w:lang w:val="en-GB"/>
        </w:rPr>
        <w:t xml:space="preserve">the </w:t>
      </w:r>
      <w:r w:rsidR="00124FB1" w:rsidRPr="00313A32">
        <w:rPr>
          <w:rFonts w:ascii="Arial" w:hAnsi="Arial" w:cs="Arial"/>
          <w:lang w:val="en-GB"/>
        </w:rPr>
        <w:t>Jury)</w:t>
      </w:r>
      <w:r w:rsidRPr="00313A32">
        <w:rPr>
          <w:rFonts w:ascii="Arial" w:hAnsi="Arial" w:cs="Arial"/>
          <w:lang w:val="en-GB"/>
        </w:rPr>
        <w:t>.</w:t>
      </w:r>
    </w:p>
    <w:p w14:paraId="5B11882E" w14:textId="77777777" w:rsidR="00B845A1" w:rsidRPr="00B767B7" w:rsidRDefault="00B845A1" w:rsidP="00477B78">
      <w:pPr>
        <w:spacing w:before="120" w:after="120" w:line="240" w:lineRule="auto"/>
        <w:ind w:left="1080"/>
        <w:jc w:val="both"/>
        <w:rPr>
          <w:rFonts w:ascii="Arial" w:hAnsi="Arial" w:cs="Arial"/>
          <w:lang w:val="en-GB"/>
        </w:rPr>
      </w:pPr>
    </w:p>
    <w:p w14:paraId="4AA22101" w14:textId="77777777" w:rsidR="002B0CF7" w:rsidRPr="001D54DE" w:rsidRDefault="002B0CF7" w:rsidP="00477B78">
      <w:pPr>
        <w:pStyle w:val="Heading1"/>
        <w:spacing w:before="120" w:after="120"/>
        <w:rPr>
          <w:lang w:val="en-GB"/>
        </w:rPr>
      </w:pPr>
      <w:r>
        <w:rPr>
          <w:lang w:val="en-GB"/>
        </w:rPr>
        <w:t>Application</w:t>
      </w:r>
      <w:r w:rsidRPr="001D54DE">
        <w:rPr>
          <w:lang w:val="en-GB"/>
        </w:rPr>
        <w:t xml:space="preserve"> procedure</w:t>
      </w:r>
    </w:p>
    <w:p w14:paraId="1FDCEDE2" w14:textId="77777777" w:rsidR="00936975" w:rsidRDefault="00307182" w:rsidP="00477B78">
      <w:pPr>
        <w:spacing w:before="120" w:after="120"/>
        <w:jc w:val="both"/>
        <w:rPr>
          <w:rFonts w:ascii="Arial" w:hAnsi="Arial" w:cs="Arial"/>
          <w:lang w:val="en-GB"/>
        </w:rPr>
      </w:pPr>
      <w:r>
        <w:rPr>
          <w:rFonts w:ascii="Arial" w:hAnsi="Arial" w:cs="Arial"/>
          <w:lang w:val="en-GB"/>
        </w:rPr>
        <w:t>Applications with g</w:t>
      </w:r>
      <w:r w:rsidR="00591D40" w:rsidRPr="001D54DE">
        <w:rPr>
          <w:rFonts w:ascii="Arial" w:hAnsi="Arial" w:cs="Arial"/>
          <w:lang w:val="en-GB"/>
        </w:rPr>
        <w:t xml:space="preserve">ood practice examples will be accepted from enterprises or organisations </w:t>
      </w:r>
      <w:r w:rsidR="001E3937">
        <w:rPr>
          <w:rFonts w:ascii="Arial" w:hAnsi="Arial" w:cs="Arial"/>
          <w:lang w:val="en-GB"/>
        </w:rPr>
        <w:t>working in Kosovo. All the applications with filled</w:t>
      </w:r>
      <w:r w:rsidR="00A0665C">
        <w:rPr>
          <w:rFonts w:ascii="Arial" w:hAnsi="Arial" w:cs="Arial"/>
          <w:lang w:val="en-GB"/>
        </w:rPr>
        <w:t>-</w:t>
      </w:r>
      <w:r w:rsidR="001E3937">
        <w:rPr>
          <w:rFonts w:ascii="Arial" w:hAnsi="Arial" w:cs="Arial"/>
          <w:lang w:val="en-GB"/>
        </w:rPr>
        <w:t xml:space="preserve">in form and </w:t>
      </w:r>
      <w:r>
        <w:rPr>
          <w:rFonts w:ascii="Arial" w:hAnsi="Arial" w:cs="Arial"/>
          <w:lang w:val="en-GB"/>
        </w:rPr>
        <w:t xml:space="preserve">supporting files as </w:t>
      </w:r>
      <w:r w:rsidR="001E3937">
        <w:rPr>
          <w:rFonts w:ascii="Arial" w:hAnsi="Arial" w:cs="Arial"/>
          <w:lang w:val="en-GB"/>
        </w:rPr>
        <w:t xml:space="preserve">attachments should be submitted electronically by email to the following address: </w:t>
      </w:r>
      <w:hyperlink r:id="rId8" w:history="1">
        <w:r w:rsidR="00936975" w:rsidRPr="00B83C85">
          <w:rPr>
            <w:rStyle w:val="Hyperlink"/>
            <w:rFonts w:ascii="Arial" w:hAnsi="Arial" w:cs="Arial"/>
            <w:lang w:val="en-GB"/>
          </w:rPr>
          <w:t>gpa@archidata.it</w:t>
        </w:r>
      </w:hyperlink>
      <w:r w:rsidR="00936975">
        <w:rPr>
          <w:rFonts w:ascii="Arial" w:hAnsi="Arial" w:cs="Arial"/>
          <w:lang w:val="en-GB"/>
        </w:rPr>
        <w:t xml:space="preserve"> </w:t>
      </w:r>
    </w:p>
    <w:p w14:paraId="48D90A77" w14:textId="6A06BF11" w:rsidR="00591D40" w:rsidRPr="00075484" w:rsidRDefault="00B42F1A" w:rsidP="00477B78">
      <w:pPr>
        <w:spacing w:before="120" w:after="120"/>
        <w:jc w:val="both"/>
        <w:rPr>
          <w:rFonts w:ascii="Arial" w:hAnsi="Arial" w:cs="Arial"/>
          <w:b/>
          <w:bCs/>
          <w:lang w:val="en-GB"/>
        </w:rPr>
      </w:pPr>
      <w:r w:rsidRPr="00111AE5">
        <w:rPr>
          <w:rFonts w:ascii="Arial" w:hAnsi="Arial" w:cs="Arial"/>
          <w:b/>
          <w:bCs/>
          <w:lang w:val="en-GB"/>
        </w:rPr>
        <w:t xml:space="preserve">The deadline for submission of the application is </w:t>
      </w:r>
      <w:r w:rsidR="00E9743B" w:rsidRPr="00111AE5">
        <w:rPr>
          <w:rFonts w:ascii="Arial" w:hAnsi="Arial" w:cs="Arial"/>
          <w:b/>
          <w:bCs/>
          <w:lang w:val="en-GB"/>
        </w:rPr>
        <w:t>2</w:t>
      </w:r>
      <w:r w:rsidR="004E607B" w:rsidRPr="00111AE5">
        <w:rPr>
          <w:rFonts w:ascii="Arial" w:hAnsi="Arial" w:cs="Arial"/>
          <w:b/>
          <w:bCs/>
          <w:lang w:val="en-GB"/>
        </w:rPr>
        <w:t>0th</w:t>
      </w:r>
      <w:r w:rsidR="006577CA" w:rsidRPr="00111AE5">
        <w:rPr>
          <w:rFonts w:ascii="Arial" w:hAnsi="Arial" w:cs="Arial"/>
          <w:b/>
          <w:bCs/>
          <w:lang w:val="en-GB"/>
        </w:rPr>
        <w:t>September</w:t>
      </w:r>
      <w:r w:rsidRPr="00111AE5">
        <w:rPr>
          <w:rFonts w:ascii="Arial" w:hAnsi="Arial" w:cs="Arial"/>
          <w:b/>
          <w:bCs/>
          <w:lang w:val="en-GB"/>
        </w:rPr>
        <w:t xml:space="preserve"> 2019.</w:t>
      </w:r>
    </w:p>
    <w:p w14:paraId="49734EAC" w14:textId="799EB07E" w:rsidR="0055679D" w:rsidRPr="0055679D" w:rsidRDefault="0055679D" w:rsidP="00477B78">
      <w:pPr>
        <w:pStyle w:val="EnvelopeReturn"/>
        <w:spacing w:before="120" w:after="120"/>
        <w:jc w:val="both"/>
        <w:rPr>
          <w:rFonts w:ascii="Arial" w:eastAsiaTheme="minorHAnsi" w:hAnsi="Arial" w:cs="Arial"/>
          <w:snapToGrid/>
          <w:sz w:val="22"/>
          <w:szCs w:val="22"/>
          <w:lang w:eastAsia="en-US"/>
        </w:rPr>
      </w:pPr>
      <w:r>
        <w:rPr>
          <w:rFonts w:ascii="Arial" w:eastAsiaTheme="minorHAnsi" w:hAnsi="Arial" w:cs="Arial"/>
          <w:snapToGrid/>
          <w:sz w:val="22"/>
          <w:szCs w:val="22"/>
          <w:lang w:eastAsia="en-US"/>
        </w:rPr>
        <w:t xml:space="preserve">By submitting the application, the company agrees to present the described example in the award ceremony as well as in at least one seminar or conference related to occupational health and safety (upon the request of </w:t>
      </w:r>
      <w:r w:rsidRPr="001F0207">
        <w:rPr>
          <w:rFonts w:ascii="Arial" w:eastAsiaTheme="minorHAnsi" w:hAnsi="Arial" w:cs="Arial"/>
          <w:snapToGrid/>
          <w:sz w:val="22"/>
          <w:szCs w:val="22"/>
          <w:lang w:eastAsia="en-US"/>
        </w:rPr>
        <w:t>the</w:t>
      </w:r>
      <w:r w:rsidR="00936975">
        <w:rPr>
          <w:rFonts w:ascii="Arial" w:eastAsiaTheme="minorHAnsi" w:hAnsi="Arial" w:cs="Arial"/>
          <w:snapToGrid/>
          <w:sz w:val="22"/>
          <w:szCs w:val="22"/>
          <w:lang w:eastAsia="en-US"/>
        </w:rPr>
        <w:t xml:space="preserve"> </w:t>
      </w:r>
      <w:r w:rsidRPr="001F0207">
        <w:rPr>
          <w:rFonts w:ascii="Arial" w:eastAsiaTheme="minorHAnsi" w:hAnsi="Arial" w:cs="Arial"/>
          <w:snapToGrid/>
          <w:sz w:val="22"/>
          <w:szCs w:val="22"/>
          <w:lang w:eastAsia="en-US"/>
        </w:rPr>
        <w:t xml:space="preserve">Labour Inspectorate or </w:t>
      </w:r>
      <w:r w:rsidR="001F0207" w:rsidRPr="001F0207">
        <w:rPr>
          <w:rFonts w:ascii="Arial" w:hAnsi="Arial" w:cs="Arial"/>
          <w:sz w:val="22"/>
          <w:szCs w:val="22"/>
        </w:rPr>
        <w:t xml:space="preserve">the Ministry of </w:t>
      </w:r>
      <w:r w:rsidR="00F76EA7">
        <w:rPr>
          <w:rFonts w:ascii="Arial" w:hAnsi="Arial" w:cs="Arial"/>
          <w:sz w:val="22"/>
          <w:szCs w:val="22"/>
        </w:rPr>
        <w:t>Labour and Social Welfare</w:t>
      </w:r>
      <w:r w:rsidRPr="001F0207">
        <w:rPr>
          <w:rFonts w:ascii="Arial" w:eastAsiaTheme="minorHAnsi" w:hAnsi="Arial" w:cs="Arial"/>
          <w:snapToGrid/>
          <w:sz w:val="22"/>
          <w:szCs w:val="22"/>
          <w:lang w:eastAsia="en-US"/>
        </w:rPr>
        <w:t>; by</w:t>
      </w:r>
      <w:r>
        <w:rPr>
          <w:rFonts w:ascii="Arial" w:eastAsiaTheme="minorHAnsi" w:hAnsi="Arial" w:cs="Arial"/>
          <w:snapToGrid/>
          <w:sz w:val="22"/>
          <w:szCs w:val="22"/>
          <w:lang w:eastAsia="en-US"/>
        </w:rPr>
        <w:t xml:space="preserve"> the end of 2020)</w:t>
      </w:r>
      <w:r w:rsidRPr="0055679D">
        <w:rPr>
          <w:rFonts w:ascii="Arial" w:eastAsiaTheme="minorHAnsi" w:hAnsi="Arial" w:cs="Arial"/>
          <w:snapToGrid/>
          <w:sz w:val="22"/>
          <w:szCs w:val="22"/>
          <w:lang w:eastAsia="en-US"/>
        </w:rPr>
        <w:t>.</w:t>
      </w:r>
    </w:p>
    <w:p w14:paraId="679DF559" w14:textId="77777777" w:rsidR="0055679D" w:rsidRDefault="0055679D" w:rsidP="00477B78">
      <w:pPr>
        <w:pStyle w:val="EnvelopeReturn"/>
        <w:spacing w:before="120" w:after="120"/>
        <w:jc w:val="both"/>
        <w:rPr>
          <w:rFonts w:ascii="Arial" w:eastAsiaTheme="minorHAnsi" w:hAnsi="Arial" w:cs="Arial"/>
          <w:snapToGrid/>
          <w:sz w:val="22"/>
          <w:szCs w:val="22"/>
          <w:lang w:eastAsia="en-US"/>
        </w:rPr>
      </w:pPr>
      <w:r>
        <w:rPr>
          <w:rFonts w:ascii="Arial" w:eastAsiaTheme="minorHAnsi" w:hAnsi="Arial" w:cs="Arial"/>
          <w:snapToGrid/>
          <w:sz w:val="22"/>
          <w:szCs w:val="22"/>
          <w:lang w:eastAsia="en-US"/>
        </w:rPr>
        <w:t xml:space="preserve">By submitting the application, the company agrees to organize one study </w:t>
      </w:r>
      <w:r w:rsidR="00A0665C">
        <w:rPr>
          <w:rFonts w:ascii="Arial" w:eastAsiaTheme="minorHAnsi" w:hAnsi="Arial" w:cs="Arial"/>
          <w:snapToGrid/>
          <w:sz w:val="22"/>
          <w:szCs w:val="22"/>
          <w:lang w:eastAsia="en-US"/>
        </w:rPr>
        <w:t xml:space="preserve">tour in the company </w:t>
      </w:r>
      <w:r>
        <w:rPr>
          <w:rFonts w:ascii="Arial" w:eastAsiaTheme="minorHAnsi" w:hAnsi="Arial" w:cs="Arial"/>
          <w:snapToGrid/>
          <w:sz w:val="22"/>
          <w:szCs w:val="22"/>
          <w:lang w:eastAsia="en-US"/>
        </w:rPr>
        <w:t xml:space="preserve">to share the described good practise example </w:t>
      </w:r>
      <w:r w:rsidR="00A0665C">
        <w:rPr>
          <w:rFonts w:ascii="Arial" w:eastAsiaTheme="minorHAnsi" w:hAnsi="Arial" w:cs="Arial"/>
          <w:snapToGrid/>
          <w:sz w:val="22"/>
          <w:szCs w:val="22"/>
          <w:lang w:eastAsia="en-US"/>
        </w:rPr>
        <w:t>with</w:t>
      </w:r>
      <w:r>
        <w:rPr>
          <w:rFonts w:ascii="Arial" w:eastAsiaTheme="minorHAnsi" w:hAnsi="Arial" w:cs="Arial"/>
          <w:snapToGrid/>
          <w:sz w:val="22"/>
          <w:szCs w:val="22"/>
          <w:lang w:eastAsia="en-US"/>
        </w:rPr>
        <w:t xml:space="preserve"> other companies and /or occupational health and safety experts (upon the request of </w:t>
      </w:r>
      <w:r w:rsidRPr="001F0207">
        <w:rPr>
          <w:rFonts w:ascii="Arial" w:eastAsiaTheme="minorHAnsi" w:hAnsi="Arial" w:cs="Arial"/>
          <w:snapToGrid/>
          <w:sz w:val="22"/>
          <w:szCs w:val="22"/>
          <w:lang w:eastAsia="en-US"/>
        </w:rPr>
        <w:t xml:space="preserve">the Labour Inspectorate or </w:t>
      </w:r>
      <w:r w:rsidR="001F0207" w:rsidRPr="001F0207">
        <w:rPr>
          <w:rFonts w:ascii="Arial" w:hAnsi="Arial" w:cs="Arial"/>
          <w:sz w:val="22"/>
        </w:rPr>
        <w:t xml:space="preserve">the Ministry of </w:t>
      </w:r>
      <w:r w:rsidR="00F76EA7">
        <w:rPr>
          <w:rFonts w:ascii="Arial" w:hAnsi="Arial" w:cs="Arial"/>
          <w:sz w:val="22"/>
        </w:rPr>
        <w:t>Labour and Social Welfare</w:t>
      </w:r>
      <w:r>
        <w:rPr>
          <w:rFonts w:ascii="Arial" w:eastAsiaTheme="minorHAnsi" w:hAnsi="Arial" w:cs="Arial"/>
          <w:snapToGrid/>
          <w:sz w:val="22"/>
          <w:szCs w:val="22"/>
          <w:lang w:eastAsia="en-US"/>
        </w:rPr>
        <w:t>; by the end of 2020)</w:t>
      </w:r>
      <w:r w:rsidRPr="0055679D">
        <w:rPr>
          <w:rFonts w:ascii="Arial" w:eastAsiaTheme="minorHAnsi" w:hAnsi="Arial" w:cs="Arial"/>
          <w:snapToGrid/>
          <w:sz w:val="22"/>
          <w:szCs w:val="22"/>
          <w:lang w:eastAsia="en-US"/>
        </w:rPr>
        <w:t>.</w:t>
      </w:r>
    </w:p>
    <w:p w14:paraId="31DA4182" w14:textId="77777777" w:rsidR="0012094B" w:rsidRPr="001D54DE" w:rsidRDefault="0012094B" w:rsidP="00477B78">
      <w:pPr>
        <w:pStyle w:val="Bulletedlist"/>
        <w:numPr>
          <w:ilvl w:val="0"/>
          <w:numId w:val="0"/>
        </w:numPr>
        <w:spacing w:before="120" w:after="120"/>
        <w:rPr>
          <w:rFonts w:ascii="Arial" w:hAnsi="Arial" w:cs="Arial"/>
          <w:lang w:val="en-GB"/>
        </w:rPr>
      </w:pPr>
    </w:p>
    <w:p w14:paraId="1D0FDA77" w14:textId="77777777" w:rsidR="0012094B" w:rsidRPr="001D54DE" w:rsidRDefault="009159B1" w:rsidP="00477B78">
      <w:pPr>
        <w:pStyle w:val="Heading1"/>
        <w:spacing w:before="120" w:after="120"/>
        <w:rPr>
          <w:lang w:val="en-GB"/>
        </w:rPr>
      </w:pPr>
      <w:r w:rsidRPr="001D54DE">
        <w:rPr>
          <w:lang w:val="en-GB"/>
        </w:rPr>
        <w:t>Selection procedure</w:t>
      </w:r>
      <w:r w:rsidR="00C027A5">
        <w:rPr>
          <w:lang w:val="en-GB"/>
        </w:rPr>
        <w:t xml:space="preserve"> and evaluation of examples</w:t>
      </w:r>
    </w:p>
    <w:p w14:paraId="043CD097" w14:textId="591F456C" w:rsidR="004221F7" w:rsidRPr="00CA13E4" w:rsidRDefault="00D17513" w:rsidP="00477B78">
      <w:pPr>
        <w:spacing w:before="120" w:after="120" w:line="240" w:lineRule="auto"/>
        <w:jc w:val="both"/>
        <w:rPr>
          <w:rFonts w:ascii="Arial" w:hAnsi="Arial" w:cs="Arial"/>
          <w:lang w:val="en-GB"/>
        </w:rPr>
      </w:pPr>
      <w:r>
        <w:rPr>
          <w:rFonts w:ascii="Arial" w:hAnsi="Arial" w:cs="Arial"/>
          <w:lang w:val="en-GB"/>
        </w:rPr>
        <w:t xml:space="preserve">The selection process will be coordinated by </w:t>
      </w:r>
      <w:r>
        <w:rPr>
          <w:rFonts w:ascii="Arial" w:hAnsi="Arial" w:cs="Arial"/>
          <w:color w:val="000000"/>
          <w:lang w:val="en-GB"/>
        </w:rPr>
        <w:t>the technical assistance team of the project “</w:t>
      </w:r>
      <w:r w:rsidRPr="00CA13E4">
        <w:rPr>
          <w:rFonts w:ascii="Arial" w:hAnsi="Arial" w:cs="Arial"/>
          <w:lang w:val="en-GB"/>
        </w:rPr>
        <w:t xml:space="preserve">Support </w:t>
      </w:r>
      <w:r>
        <w:rPr>
          <w:rFonts w:ascii="Arial" w:hAnsi="Arial" w:cs="Arial"/>
          <w:lang w:val="en-GB"/>
        </w:rPr>
        <w:t>t</w:t>
      </w:r>
      <w:r w:rsidRPr="00CA13E4">
        <w:rPr>
          <w:rFonts w:ascii="Arial" w:hAnsi="Arial" w:cs="Arial"/>
          <w:lang w:val="en-GB"/>
        </w:rPr>
        <w:t xml:space="preserve">o Labour Inspectorate </w:t>
      </w:r>
      <w:r>
        <w:rPr>
          <w:rFonts w:ascii="Arial" w:hAnsi="Arial" w:cs="Arial"/>
          <w:lang w:val="en-GB"/>
        </w:rPr>
        <w:t>f</w:t>
      </w:r>
      <w:r w:rsidRPr="00CA13E4">
        <w:rPr>
          <w:rFonts w:ascii="Arial" w:hAnsi="Arial" w:cs="Arial"/>
          <w:lang w:val="en-GB"/>
        </w:rPr>
        <w:t>or Fighting Against Undeclared Work</w:t>
      </w:r>
      <w:r>
        <w:rPr>
          <w:rFonts w:ascii="Arial" w:hAnsi="Arial" w:cs="Arial"/>
          <w:lang w:val="en-GB"/>
        </w:rPr>
        <w:t>” (</w:t>
      </w:r>
      <w:r w:rsidRPr="00CA13E4">
        <w:rPr>
          <w:rFonts w:ascii="Arial" w:hAnsi="Arial" w:cs="Arial"/>
          <w:lang w:val="en-GB"/>
        </w:rPr>
        <w:t>CONTRACT NR. 2018/397-845</w:t>
      </w:r>
      <w:r>
        <w:rPr>
          <w:rFonts w:ascii="Arial" w:hAnsi="Arial" w:cs="Arial"/>
          <w:lang w:val="en-GB"/>
        </w:rPr>
        <w:t>)</w:t>
      </w:r>
      <w:r w:rsidR="00477700">
        <w:rPr>
          <w:rFonts w:ascii="Arial" w:hAnsi="Arial" w:cs="Arial"/>
          <w:lang w:val="en-GB"/>
        </w:rPr>
        <w:t xml:space="preserve"> which will also have one vote in the Jury. Other members of the Jury will represent</w:t>
      </w:r>
      <w:r w:rsidR="004221F7">
        <w:rPr>
          <w:rFonts w:ascii="Arial" w:hAnsi="Arial" w:cs="Arial"/>
          <w:lang w:val="en-GB"/>
        </w:rPr>
        <w:t xml:space="preserve"> the Labour Inspectorate</w:t>
      </w:r>
      <w:r w:rsidR="00477700">
        <w:rPr>
          <w:rFonts w:ascii="Arial" w:hAnsi="Arial" w:cs="Arial"/>
          <w:lang w:val="en-GB"/>
        </w:rPr>
        <w:t xml:space="preserve"> (1 member)</w:t>
      </w:r>
      <w:r w:rsidR="004221F7">
        <w:rPr>
          <w:rFonts w:ascii="Arial" w:hAnsi="Arial" w:cs="Arial"/>
          <w:lang w:val="en-GB"/>
        </w:rPr>
        <w:t xml:space="preserve">, </w:t>
      </w:r>
      <w:r w:rsidR="001F0207" w:rsidRPr="00A34543">
        <w:rPr>
          <w:rFonts w:ascii="Arial" w:hAnsi="Arial" w:cs="Arial"/>
          <w:lang w:val="en-GB"/>
        </w:rPr>
        <w:t xml:space="preserve">the Ministry of </w:t>
      </w:r>
      <w:r w:rsidR="00F76EA7">
        <w:rPr>
          <w:rFonts w:ascii="Arial" w:hAnsi="Arial" w:cs="Arial"/>
          <w:lang w:val="en-GB"/>
        </w:rPr>
        <w:t xml:space="preserve">Labour and Social Welfare </w:t>
      </w:r>
      <w:r w:rsidR="00477700">
        <w:rPr>
          <w:rFonts w:ascii="Arial" w:hAnsi="Arial" w:cs="Arial"/>
          <w:lang w:val="en-GB"/>
        </w:rPr>
        <w:t>(1 member)</w:t>
      </w:r>
      <w:r w:rsidR="004221F7">
        <w:rPr>
          <w:rFonts w:ascii="Arial" w:hAnsi="Arial" w:cs="Arial"/>
          <w:lang w:val="en-GB"/>
        </w:rPr>
        <w:t xml:space="preserve">, organization representing workers </w:t>
      </w:r>
      <w:r w:rsidR="00477700">
        <w:rPr>
          <w:rFonts w:ascii="Arial" w:hAnsi="Arial" w:cs="Arial"/>
          <w:lang w:val="en-GB"/>
        </w:rPr>
        <w:t>(1 member)</w:t>
      </w:r>
      <w:r w:rsidR="004E607B">
        <w:rPr>
          <w:rFonts w:ascii="Arial" w:hAnsi="Arial" w:cs="Arial"/>
          <w:lang w:val="en-GB"/>
        </w:rPr>
        <w:t>,</w:t>
      </w:r>
      <w:r w:rsidR="00936975">
        <w:rPr>
          <w:rFonts w:ascii="Arial" w:hAnsi="Arial" w:cs="Arial"/>
          <w:lang w:val="en-GB"/>
        </w:rPr>
        <w:t xml:space="preserve"> </w:t>
      </w:r>
      <w:r w:rsidR="004221F7">
        <w:rPr>
          <w:rFonts w:ascii="Arial" w:hAnsi="Arial" w:cs="Arial"/>
          <w:lang w:val="en-GB"/>
        </w:rPr>
        <w:t>organization representing employers</w:t>
      </w:r>
      <w:r w:rsidR="00936975">
        <w:rPr>
          <w:rFonts w:ascii="Arial" w:hAnsi="Arial" w:cs="Arial"/>
          <w:lang w:val="en-GB"/>
        </w:rPr>
        <w:t xml:space="preserve"> </w:t>
      </w:r>
      <w:r w:rsidR="00477700">
        <w:rPr>
          <w:rFonts w:ascii="Arial" w:hAnsi="Arial" w:cs="Arial"/>
          <w:lang w:val="en-GB"/>
        </w:rPr>
        <w:t>(1 member</w:t>
      </w:r>
      <w:r w:rsidR="004221F7">
        <w:rPr>
          <w:rFonts w:ascii="Arial" w:hAnsi="Arial" w:cs="Arial"/>
          <w:lang w:val="en-GB"/>
        </w:rPr>
        <w:t>).</w:t>
      </w:r>
      <w:r w:rsidR="00936975">
        <w:rPr>
          <w:rFonts w:ascii="Arial" w:hAnsi="Arial" w:cs="Arial"/>
          <w:lang w:val="en-GB"/>
        </w:rPr>
        <w:t xml:space="preserve"> </w:t>
      </w:r>
      <w:r w:rsidR="004221F7" w:rsidRPr="00860342">
        <w:rPr>
          <w:rFonts w:ascii="Arial" w:hAnsi="Arial" w:cs="Arial"/>
          <w:lang w:val="en-GB"/>
        </w:rPr>
        <w:t>Head of Jury will be the national focal point of EU-OSHA in Kosovo.</w:t>
      </w:r>
    </w:p>
    <w:p w14:paraId="2C1ADDAA" w14:textId="77777777" w:rsidR="00D17513" w:rsidRPr="00D17513" w:rsidRDefault="00D17513" w:rsidP="00477B78">
      <w:pPr>
        <w:spacing w:before="120" w:after="120"/>
        <w:rPr>
          <w:rFonts w:ascii="Arial" w:hAnsi="Arial" w:cs="Arial"/>
          <w:lang w:val="en-GB"/>
        </w:rPr>
      </w:pPr>
    </w:p>
    <w:p w14:paraId="1DB68E10" w14:textId="77777777" w:rsidR="004221F7" w:rsidRDefault="004221F7" w:rsidP="00477B78">
      <w:pPr>
        <w:spacing w:before="120" w:after="120"/>
        <w:jc w:val="both"/>
        <w:rPr>
          <w:rFonts w:ascii="Arial" w:hAnsi="Arial" w:cs="Arial"/>
          <w:lang w:val="en-GB"/>
        </w:rPr>
      </w:pPr>
      <w:r w:rsidRPr="001D54DE">
        <w:rPr>
          <w:rFonts w:ascii="Arial" w:hAnsi="Arial" w:cs="Arial"/>
          <w:lang w:val="en-GB"/>
        </w:rPr>
        <w:t xml:space="preserve">Please note </w:t>
      </w:r>
      <w:r>
        <w:rPr>
          <w:rFonts w:ascii="Arial" w:hAnsi="Arial" w:cs="Arial"/>
          <w:lang w:val="en-GB"/>
        </w:rPr>
        <w:t>that there are exclusion criteria that can be used to withdraw the example from further evaluation:</w:t>
      </w:r>
    </w:p>
    <w:p w14:paraId="7F74C457" w14:textId="77777777" w:rsidR="0012094B" w:rsidRPr="004221F7" w:rsidRDefault="0012094B" w:rsidP="00477B78">
      <w:pPr>
        <w:pStyle w:val="ListParagraph"/>
        <w:numPr>
          <w:ilvl w:val="0"/>
          <w:numId w:val="40"/>
        </w:numPr>
        <w:rPr>
          <w:rFonts w:cs="Arial"/>
          <w:sz w:val="22"/>
        </w:rPr>
      </w:pPr>
      <w:r w:rsidRPr="004221F7">
        <w:rPr>
          <w:rFonts w:cs="Arial"/>
          <w:sz w:val="22"/>
        </w:rPr>
        <w:lastRenderedPageBreak/>
        <w:t>examples will NOT be accepted if they have clearly been developed solely for commercial profit. This relates in particular to products, tools or services that are, or could be, marketed</w:t>
      </w:r>
      <w:r w:rsidR="00B767B7" w:rsidRPr="004221F7">
        <w:rPr>
          <w:rFonts w:cs="Arial"/>
          <w:sz w:val="22"/>
        </w:rPr>
        <w:t xml:space="preserve"> (e.g. participation in good practise contest is a part of marketing activities to sell personal protective equipment)</w:t>
      </w:r>
      <w:r w:rsidR="004221F7" w:rsidRPr="004221F7">
        <w:rPr>
          <w:rFonts w:cs="Arial"/>
          <w:sz w:val="22"/>
        </w:rPr>
        <w:t>;</w:t>
      </w:r>
    </w:p>
    <w:p w14:paraId="3D9D3737" w14:textId="77777777" w:rsidR="004221F7" w:rsidRPr="004221F7" w:rsidRDefault="004221F7" w:rsidP="00477B78">
      <w:pPr>
        <w:pStyle w:val="ListParagraph"/>
        <w:numPr>
          <w:ilvl w:val="0"/>
          <w:numId w:val="40"/>
        </w:numPr>
        <w:rPr>
          <w:rFonts w:cs="Arial"/>
        </w:rPr>
      </w:pPr>
      <w:r w:rsidRPr="004221F7">
        <w:rPr>
          <w:rFonts w:cs="Arial"/>
          <w:sz w:val="22"/>
        </w:rPr>
        <w:t xml:space="preserve">examples from companies where a fatal accident or severe accidents with several injured persons has happened within one year before the contest will NOT be accepted, </w:t>
      </w:r>
    </w:p>
    <w:p w14:paraId="535C0B53" w14:textId="77777777" w:rsidR="004221F7" w:rsidRPr="004221F7" w:rsidRDefault="004221F7" w:rsidP="00477B78">
      <w:pPr>
        <w:pStyle w:val="ListParagraph"/>
        <w:numPr>
          <w:ilvl w:val="0"/>
          <w:numId w:val="40"/>
        </w:numPr>
        <w:rPr>
          <w:rFonts w:cs="Arial"/>
        </w:rPr>
      </w:pPr>
      <w:r w:rsidRPr="004221F7">
        <w:rPr>
          <w:rFonts w:cs="Arial"/>
          <w:sz w:val="22"/>
        </w:rPr>
        <w:t>examples from companies which have been fined for undeclared workers will NOT be accepted.</w:t>
      </w:r>
    </w:p>
    <w:p w14:paraId="0D2B60E6" w14:textId="77777777" w:rsidR="0012094B" w:rsidRPr="001D54DE" w:rsidRDefault="0012094B" w:rsidP="00477B78">
      <w:pPr>
        <w:spacing w:before="120" w:after="120"/>
        <w:ind w:left="714"/>
        <w:jc w:val="both"/>
        <w:rPr>
          <w:rFonts w:ascii="Arial" w:hAnsi="Arial" w:cs="Arial"/>
          <w:lang w:val="en-GB"/>
        </w:rPr>
      </w:pPr>
    </w:p>
    <w:p w14:paraId="543100B0" w14:textId="77777777" w:rsidR="002B0CF7" w:rsidRPr="001D54DE" w:rsidRDefault="002B0CF7" w:rsidP="00477B78">
      <w:pPr>
        <w:pStyle w:val="Heading1"/>
        <w:spacing w:before="120" w:after="120"/>
        <w:rPr>
          <w:lang w:val="en-GB"/>
        </w:rPr>
      </w:pPr>
      <w:r>
        <w:rPr>
          <w:lang w:val="en-GB"/>
        </w:rPr>
        <w:t>Awarding of winners</w:t>
      </w:r>
    </w:p>
    <w:p w14:paraId="76F4556C" w14:textId="77777777" w:rsidR="008F2E05" w:rsidRPr="00717FE3" w:rsidRDefault="00DA0491" w:rsidP="00477B78">
      <w:pPr>
        <w:spacing w:before="120" w:after="120"/>
        <w:jc w:val="both"/>
        <w:rPr>
          <w:rFonts w:ascii="Arial" w:hAnsi="Arial" w:cs="Arial"/>
          <w:lang w:val="en-GB"/>
        </w:rPr>
      </w:pPr>
      <w:r>
        <w:rPr>
          <w:rFonts w:ascii="Arial" w:hAnsi="Arial" w:cs="Arial"/>
          <w:lang w:val="en-GB"/>
        </w:rPr>
        <w:t xml:space="preserve">It is planned that the award ceremony will be held in October 2019 </w:t>
      </w:r>
      <w:r w:rsidRPr="00717FE3">
        <w:rPr>
          <w:rFonts w:ascii="Arial" w:hAnsi="Arial" w:cs="Arial"/>
          <w:lang w:val="en-GB"/>
        </w:rPr>
        <w:t xml:space="preserve">during </w:t>
      </w:r>
      <w:r w:rsidRPr="00717FE3">
        <w:rPr>
          <w:rFonts w:ascii="Arial" w:hAnsi="Arial" w:cs="Arial"/>
        </w:rPr>
        <w:t xml:space="preserve">European </w:t>
      </w:r>
      <w:r w:rsidRPr="00717FE3">
        <w:rPr>
          <w:rFonts w:ascii="Arial" w:hAnsi="Arial" w:cs="Arial"/>
          <w:lang w:val="en-GB"/>
        </w:rPr>
        <w:t xml:space="preserve">Week for Safety and Health at Work (Week 43), however, this is the matter </w:t>
      </w:r>
      <w:r w:rsidR="00026F9A" w:rsidRPr="00717FE3">
        <w:rPr>
          <w:rFonts w:ascii="Arial" w:hAnsi="Arial" w:cs="Arial"/>
          <w:lang w:val="en-GB"/>
        </w:rPr>
        <w:t xml:space="preserve">to be approved later. </w:t>
      </w:r>
      <w:r w:rsidR="008F2E05" w:rsidRPr="00717FE3">
        <w:rPr>
          <w:rFonts w:ascii="Arial" w:hAnsi="Arial" w:cs="Arial"/>
          <w:lang w:val="en-GB"/>
        </w:rPr>
        <w:t>It is planned to have winners in two categories:</w:t>
      </w:r>
    </w:p>
    <w:p w14:paraId="167E093F" w14:textId="77777777" w:rsidR="008F2E05" w:rsidRPr="008F2E05" w:rsidRDefault="008F2E05" w:rsidP="00477B78">
      <w:pPr>
        <w:pStyle w:val="ListParagraph"/>
        <w:numPr>
          <w:ilvl w:val="0"/>
          <w:numId w:val="38"/>
        </w:numPr>
        <w:rPr>
          <w:rFonts w:cs="Arial"/>
          <w:sz w:val="22"/>
        </w:rPr>
      </w:pPr>
      <w:r w:rsidRPr="008F2E05">
        <w:rPr>
          <w:rFonts w:cs="Arial"/>
          <w:sz w:val="22"/>
        </w:rPr>
        <w:t>in companies with number of workers up to 100;</w:t>
      </w:r>
    </w:p>
    <w:p w14:paraId="7C3576D9" w14:textId="77777777" w:rsidR="008F2E05" w:rsidRPr="008F2E05" w:rsidRDefault="008F2E05" w:rsidP="00477B78">
      <w:pPr>
        <w:pStyle w:val="ListParagraph"/>
        <w:numPr>
          <w:ilvl w:val="0"/>
          <w:numId w:val="38"/>
        </w:numPr>
        <w:rPr>
          <w:rFonts w:cs="Arial"/>
          <w:sz w:val="22"/>
        </w:rPr>
      </w:pPr>
      <w:r w:rsidRPr="008F2E05">
        <w:rPr>
          <w:rFonts w:cs="Arial"/>
          <w:sz w:val="22"/>
        </w:rPr>
        <w:t>in companies with number of workers more than 100</w:t>
      </w:r>
      <w:r>
        <w:rPr>
          <w:rFonts w:cs="Arial"/>
          <w:sz w:val="22"/>
        </w:rPr>
        <w:t>.</w:t>
      </w:r>
    </w:p>
    <w:p w14:paraId="2A1D4F2E" w14:textId="1FB71AD3" w:rsidR="0012094B" w:rsidRDefault="008F2E05" w:rsidP="00477B78">
      <w:pPr>
        <w:spacing w:before="120" w:after="120"/>
        <w:jc w:val="both"/>
        <w:rPr>
          <w:rFonts w:ascii="Arial" w:hAnsi="Arial" w:cs="Arial"/>
          <w:lang w:val="en-GB"/>
        </w:rPr>
      </w:pPr>
      <w:r w:rsidRPr="008F2E05">
        <w:rPr>
          <w:rFonts w:ascii="Arial" w:hAnsi="Arial" w:cs="Arial"/>
          <w:lang w:val="en-GB"/>
        </w:rPr>
        <w:t xml:space="preserve">The achievements of all the organisations that took part will also be celebrated. Details of all awarded and commended examples </w:t>
      </w:r>
      <w:r>
        <w:rPr>
          <w:rFonts w:ascii="Arial" w:hAnsi="Arial" w:cs="Arial"/>
          <w:lang w:val="en-GB"/>
        </w:rPr>
        <w:t>can</w:t>
      </w:r>
      <w:r w:rsidR="00936975">
        <w:rPr>
          <w:rFonts w:ascii="Arial" w:hAnsi="Arial" w:cs="Arial"/>
          <w:lang w:val="en-GB"/>
        </w:rPr>
        <w:t xml:space="preserve"> </w:t>
      </w:r>
      <w:r>
        <w:rPr>
          <w:rFonts w:ascii="Arial" w:hAnsi="Arial" w:cs="Arial"/>
          <w:lang w:val="en-GB"/>
        </w:rPr>
        <w:t xml:space="preserve">be published and </w:t>
      </w:r>
      <w:r w:rsidRPr="008F2E05">
        <w:rPr>
          <w:rFonts w:ascii="Arial" w:hAnsi="Arial" w:cs="Arial"/>
          <w:lang w:val="en-GB"/>
        </w:rPr>
        <w:t xml:space="preserve">widely distributed across </w:t>
      </w:r>
      <w:r>
        <w:rPr>
          <w:rFonts w:ascii="Arial" w:hAnsi="Arial" w:cs="Arial"/>
          <w:lang w:val="en-GB"/>
        </w:rPr>
        <w:t>Kosovo</w:t>
      </w:r>
      <w:r w:rsidRPr="008F2E05">
        <w:rPr>
          <w:rFonts w:ascii="Arial" w:hAnsi="Arial" w:cs="Arial"/>
          <w:lang w:val="en-GB"/>
        </w:rPr>
        <w:t xml:space="preserve"> and promoted on </w:t>
      </w:r>
      <w:r>
        <w:rPr>
          <w:rFonts w:ascii="Arial" w:hAnsi="Arial" w:cs="Arial"/>
          <w:lang w:val="en-GB"/>
        </w:rPr>
        <w:t>the website</w:t>
      </w:r>
      <w:r w:rsidR="00F76EA7">
        <w:rPr>
          <w:rFonts w:ascii="Arial" w:hAnsi="Arial" w:cs="Arial"/>
          <w:lang w:val="en-GB"/>
        </w:rPr>
        <w:t>s</w:t>
      </w:r>
      <w:r>
        <w:rPr>
          <w:rFonts w:ascii="Arial" w:hAnsi="Arial" w:cs="Arial"/>
          <w:lang w:val="en-GB"/>
        </w:rPr>
        <w:t xml:space="preserve"> of the Labour </w:t>
      </w:r>
      <w:r w:rsidR="00F76EA7">
        <w:rPr>
          <w:rFonts w:ascii="Arial" w:hAnsi="Arial" w:cs="Arial"/>
          <w:lang w:val="en-GB"/>
        </w:rPr>
        <w:t>I</w:t>
      </w:r>
      <w:r>
        <w:rPr>
          <w:rFonts w:ascii="Arial" w:hAnsi="Arial" w:cs="Arial"/>
          <w:lang w:val="en-GB"/>
        </w:rPr>
        <w:t>nspector</w:t>
      </w:r>
      <w:r w:rsidR="00F76EA7">
        <w:rPr>
          <w:rFonts w:ascii="Arial" w:hAnsi="Arial" w:cs="Arial"/>
          <w:lang w:val="en-GB"/>
        </w:rPr>
        <w:t>ate and Ministry of Labour and Social Welfare,</w:t>
      </w:r>
      <w:r>
        <w:rPr>
          <w:rFonts w:ascii="Arial" w:hAnsi="Arial" w:cs="Arial"/>
          <w:lang w:val="en-GB"/>
        </w:rPr>
        <w:t xml:space="preserve"> in campaign materials as well as social media posts related to promotion of good practice in occupational health and safety</w:t>
      </w:r>
      <w:r w:rsidRPr="008F2E05">
        <w:rPr>
          <w:rFonts w:ascii="Arial" w:hAnsi="Arial" w:cs="Arial"/>
          <w:lang w:val="en-GB"/>
        </w:rPr>
        <w:t>.</w:t>
      </w:r>
    </w:p>
    <w:p w14:paraId="4173645D" w14:textId="77777777" w:rsidR="00D55AA7" w:rsidRDefault="00D55AA7" w:rsidP="00477B78">
      <w:pPr>
        <w:spacing w:before="120" w:after="120"/>
        <w:jc w:val="both"/>
        <w:rPr>
          <w:rFonts w:ascii="Arial" w:hAnsi="Arial" w:cs="Arial"/>
          <w:lang w:val="en-GB"/>
        </w:rPr>
      </w:pPr>
    </w:p>
    <w:p w14:paraId="02DE16A9" w14:textId="77777777" w:rsidR="004E607B" w:rsidRPr="00111AE5" w:rsidRDefault="00D55AA7" w:rsidP="00860342">
      <w:pPr>
        <w:spacing w:before="120" w:after="120"/>
        <w:jc w:val="both"/>
        <w:rPr>
          <w:rFonts w:ascii="Arial" w:hAnsi="Arial" w:cs="Arial"/>
          <w:lang w:val="en-GB"/>
        </w:rPr>
      </w:pPr>
      <w:r w:rsidRPr="00111AE5">
        <w:rPr>
          <w:rFonts w:ascii="Arial" w:hAnsi="Arial" w:cs="Arial"/>
          <w:b/>
          <w:bCs/>
          <w:lang w:val="en-GB"/>
        </w:rPr>
        <w:t>Contact details for inquiries:</w:t>
      </w:r>
    </w:p>
    <w:p w14:paraId="1D1800D4" w14:textId="77777777" w:rsidR="00075484" w:rsidRPr="00111AE5" w:rsidRDefault="00075484" w:rsidP="00860342">
      <w:pPr>
        <w:spacing w:after="0" w:line="240" w:lineRule="auto"/>
        <w:jc w:val="both"/>
        <w:rPr>
          <w:rFonts w:ascii="Arial" w:eastAsia="Times New Roman" w:hAnsi="Arial" w:cs="Arial"/>
        </w:rPr>
      </w:pPr>
      <w:r w:rsidRPr="00111AE5">
        <w:rPr>
          <w:rFonts w:ascii="Arial" w:eastAsia="Times New Roman" w:hAnsi="Arial" w:cs="Arial"/>
        </w:rPr>
        <w:t xml:space="preserve">Any request for clarification and/or additional information on GPA contest shall be sent in standard electronic communication to the e-mail at </w:t>
      </w:r>
      <w:hyperlink r:id="rId9" w:history="1">
        <w:r w:rsidRPr="00111AE5">
          <w:rPr>
            <w:rStyle w:val="Hyperlink"/>
            <w:rFonts w:ascii="Arial" w:hAnsi="Arial" w:cs="Arial"/>
            <w:lang w:val="en-GB"/>
          </w:rPr>
          <w:t>gpa@archidata.it</w:t>
        </w:r>
      </w:hyperlink>
      <w:r w:rsidRPr="00111AE5">
        <w:rPr>
          <w:rFonts w:ascii="Arial" w:eastAsia="Times New Roman" w:hAnsi="Arial" w:cs="Arial"/>
        </w:rPr>
        <w:t xml:space="preserve"> (please note that it is only dedicated for enquiry and confirmation for </w:t>
      </w:r>
      <w:r w:rsidR="00860342" w:rsidRPr="00111AE5">
        <w:rPr>
          <w:rFonts w:ascii="Arial" w:eastAsia="Times New Roman" w:hAnsi="Arial" w:cs="Arial"/>
        </w:rPr>
        <w:t>application</w:t>
      </w:r>
      <w:r w:rsidRPr="00111AE5">
        <w:rPr>
          <w:rFonts w:ascii="Arial" w:eastAsia="Times New Roman" w:hAnsi="Arial" w:cs="Arial"/>
        </w:rPr>
        <w:t xml:space="preserve"> submission</w:t>
      </w:r>
      <w:r w:rsidR="00860342" w:rsidRPr="00111AE5">
        <w:rPr>
          <w:rFonts w:ascii="Arial" w:eastAsia="Times New Roman" w:hAnsi="Arial" w:cs="Arial"/>
        </w:rPr>
        <w:t>).</w:t>
      </w:r>
    </w:p>
    <w:p w14:paraId="3CE477AC" w14:textId="77777777" w:rsidR="00860342" w:rsidRPr="00860342" w:rsidRDefault="00860342" w:rsidP="00860342">
      <w:pPr>
        <w:spacing w:before="120" w:after="120"/>
        <w:jc w:val="both"/>
        <w:rPr>
          <w:rFonts w:ascii="Arial" w:hAnsi="Arial" w:cs="Arial"/>
          <w:b/>
          <w:bCs/>
          <w:i/>
          <w:iCs/>
          <w:lang w:val="en-GB"/>
        </w:rPr>
      </w:pPr>
      <w:r w:rsidRPr="00111AE5">
        <w:rPr>
          <w:rFonts w:ascii="Arial" w:hAnsi="Arial" w:cs="Arial"/>
          <w:b/>
          <w:bCs/>
          <w:i/>
          <w:iCs/>
          <w:lang w:val="en-GB"/>
        </w:rPr>
        <w:t>Deadline for submission of clarifications and/or additional information is 2nd September 2019.</w:t>
      </w:r>
    </w:p>
    <w:p w14:paraId="23CFC3DF" w14:textId="77777777" w:rsidR="00860342" w:rsidRPr="00860342" w:rsidRDefault="00860342" w:rsidP="00860342">
      <w:pPr>
        <w:spacing w:before="120" w:after="120"/>
        <w:jc w:val="both"/>
        <w:rPr>
          <w:rFonts w:ascii="Arial" w:hAnsi="Arial" w:cs="Arial"/>
          <w:lang w:val="en-GB"/>
        </w:rPr>
      </w:pPr>
    </w:p>
    <w:p w14:paraId="749A194D" w14:textId="77777777" w:rsidR="006577CA" w:rsidRDefault="006577CA" w:rsidP="00477B78">
      <w:pPr>
        <w:spacing w:before="120" w:after="120"/>
        <w:jc w:val="both"/>
        <w:rPr>
          <w:rFonts w:ascii="Arial" w:hAnsi="Arial" w:cs="Arial"/>
          <w:lang w:val="en-GB"/>
        </w:rPr>
      </w:pPr>
    </w:p>
    <w:p w14:paraId="56C99043" w14:textId="77777777" w:rsidR="006577CA" w:rsidRDefault="006577CA" w:rsidP="00477B78">
      <w:pPr>
        <w:spacing w:before="120" w:after="120"/>
        <w:jc w:val="both"/>
        <w:rPr>
          <w:rFonts w:ascii="Arial" w:hAnsi="Arial" w:cs="Arial"/>
          <w:lang w:val="en-GB"/>
        </w:rPr>
      </w:pPr>
    </w:p>
    <w:p w14:paraId="0DB04CC2" w14:textId="77777777" w:rsidR="00B47C03" w:rsidRDefault="00B47C03" w:rsidP="00477B78">
      <w:pPr>
        <w:spacing w:before="120" w:after="120"/>
        <w:jc w:val="both"/>
        <w:rPr>
          <w:rFonts w:ascii="Arial" w:hAnsi="Arial" w:cs="Arial"/>
          <w:lang w:val="en-GB"/>
        </w:rPr>
      </w:pPr>
    </w:p>
    <w:p w14:paraId="3F7D6FF7" w14:textId="77777777" w:rsidR="00B47C03" w:rsidRDefault="00B47C03" w:rsidP="00477B78">
      <w:pPr>
        <w:spacing w:before="120" w:after="120"/>
        <w:jc w:val="both"/>
        <w:rPr>
          <w:rFonts w:ascii="Arial" w:hAnsi="Arial" w:cs="Arial"/>
          <w:lang w:val="en-GB"/>
        </w:rPr>
      </w:pPr>
    </w:p>
    <w:p w14:paraId="4A3D2721" w14:textId="77777777" w:rsidR="00B47C03" w:rsidRDefault="00B47C03" w:rsidP="00477B78">
      <w:pPr>
        <w:spacing w:before="120" w:after="120"/>
        <w:jc w:val="both"/>
        <w:rPr>
          <w:rFonts w:ascii="Arial" w:hAnsi="Arial" w:cs="Arial"/>
          <w:lang w:val="en-GB"/>
        </w:rPr>
      </w:pPr>
    </w:p>
    <w:p w14:paraId="2712F302" w14:textId="77777777" w:rsidR="006577CA" w:rsidRDefault="00B47C03" w:rsidP="00477B78">
      <w:pPr>
        <w:spacing w:before="120" w:after="120"/>
        <w:jc w:val="both"/>
        <w:rPr>
          <w:rFonts w:ascii="Arial" w:hAnsi="Arial" w:cs="Arial"/>
          <w:lang w:val="en-GB"/>
        </w:rPr>
      </w:pPr>
      <w:r>
        <w:rPr>
          <w:rFonts w:ascii="Arial" w:hAnsi="Arial" w:cs="Arial"/>
          <w:noProof/>
        </w:rPr>
        <w:drawing>
          <wp:inline distT="0" distB="0" distL="0" distR="0" wp14:anchorId="22E9B367" wp14:editId="7A9435F4">
            <wp:extent cx="1544955" cy="410210"/>
            <wp:effectExtent l="19050" t="0" r="0" b="0"/>
            <wp:docPr id="5" name="Picture 5" descr="C:\Users\Fleta\Desktop\Liene - EU\Campaign\eu4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eta\Desktop\Liene - EU\Campaign\eu4k logo.png"/>
                    <pic:cNvPicPr>
                      <a:picLocks noChangeAspect="1" noChangeArrowheads="1"/>
                    </pic:cNvPicPr>
                  </pic:nvPicPr>
                  <pic:blipFill>
                    <a:blip r:embed="rId10"/>
                    <a:srcRect/>
                    <a:stretch>
                      <a:fillRect/>
                    </a:stretch>
                  </pic:blipFill>
                  <pic:spPr bwMode="auto">
                    <a:xfrm>
                      <a:off x="0" y="0"/>
                      <a:ext cx="1544955" cy="410210"/>
                    </a:xfrm>
                    <a:prstGeom prst="rect">
                      <a:avLst/>
                    </a:prstGeom>
                    <a:noFill/>
                    <a:ln w="9525">
                      <a:noFill/>
                      <a:miter lim="800000"/>
                      <a:headEnd/>
                      <a:tailEnd/>
                    </a:ln>
                  </pic:spPr>
                </pic:pic>
              </a:graphicData>
            </a:graphic>
          </wp:inline>
        </w:drawing>
      </w:r>
    </w:p>
    <w:p w14:paraId="1D015B49" w14:textId="51261DBE" w:rsidR="006577CA" w:rsidRPr="00111AE5" w:rsidRDefault="006577CA" w:rsidP="00477B78">
      <w:pPr>
        <w:spacing w:before="120" w:after="120"/>
        <w:jc w:val="both"/>
        <w:rPr>
          <w:rFonts w:ascii="Arial" w:eastAsia="Times New Roman" w:hAnsi="Arial" w:cs="Arial"/>
          <w:i/>
        </w:rPr>
      </w:pPr>
      <w:r w:rsidRPr="00111AE5">
        <w:rPr>
          <w:rFonts w:ascii="Arial" w:eastAsia="Times New Roman" w:hAnsi="Arial" w:cs="Arial"/>
          <w:i/>
        </w:rPr>
        <w:t>Organization of the Good Practice Award co</w:t>
      </w:r>
      <w:r w:rsidR="00936975">
        <w:rPr>
          <w:rFonts w:ascii="Arial" w:eastAsia="Times New Roman" w:hAnsi="Arial" w:cs="Arial"/>
          <w:i/>
        </w:rPr>
        <w:t>ntest</w:t>
      </w:r>
      <w:r w:rsidRPr="00111AE5">
        <w:rPr>
          <w:rFonts w:ascii="Arial" w:eastAsia="Times New Roman" w:hAnsi="Arial" w:cs="Arial"/>
          <w:i/>
        </w:rPr>
        <w:t xml:space="preserve"> in Kosovo is supported by the European Union Office in Kosovo</w:t>
      </w:r>
      <w:r w:rsidR="00111AE5" w:rsidRPr="00111AE5">
        <w:rPr>
          <w:rFonts w:ascii="Arial" w:eastAsia="Times New Roman" w:hAnsi="Arial" w:cs="Arial"/>
          <w:i/>
        </w:rPr>
        <w:t>, in partnership with Ministry of Labour and Social Welfare, Labour Inspectorate, Kosovo Chamber of Commerce and the Union of Independent Trade Unions of Kosov</w:t>
      </w:r>
      <w:r w:rsidR="00936975">
        <w:rPr>
          <w:rFonts w:ascii="Arial" w:eastAsia="Times New Roman" w:hAnsi="Arial" w:cs="Arial"/>
          <w:i/>
        </w:rPr>
        <w:t>o</w:t>
      </w:r>
      <w:bookmarkStart w:id="0" w:name="_GoBack"/>
      <w:bookmarkEnd w:id="0"/>
      <w:r w:rsidR="00111AE5" w:rsidRPr="00111AE5">
        <w:rPr>
          <w:rFonts w:ascii="Arial" w:eastAsia="Times New Roman" w:hAnsi="Arial" w:cs="Arial"/>
          <w:i/>
        </w:rPr>
        <w:t>.</w:t>
      </w:r>
    </w:p>
    <w:p w14:paraId="5817C4E7" w14:textId="77777777" w:rsidR="006577CA" w:rsidRPr="001D54DE" w:rsidRDefault="006577CA" w:rsidP="00477B78">
      <w:pPr>
        <w:spacing w:before="120" w:after="120"/>
        <w:jc w:val="both"/>
        <w:rPr>
          <w:rFonts w:ascii="Arial" w:hAnsi="Arial" w:cs="Arial"/>
          <w:lang w:val="en-GB"/>
        </w:rPr>
      </w:pPr>
    </w:p>
    <w:sectPr w:rsidR="006577CA" w:rsidRPr="001D54DE" w:rsidSect="00535EB2">
      <w:headerReference w:type="default" r:id="rId11"/>
      <w:footerReference w:type="even" r:id="rId12"/>
      <w:footerReference w:type="default" r:id="rId13"/>
      <w:headerReference w:type="first" r:id="rId14"/>
      <w:footerReference w:type="first" r:id="rId15"/>
      <w:pgSz w:w="11906" w:h="16838" w:code="9"/>
      <w:pgMar w:top="839" w:right="794" w:bottom="992" w:left="794" w:header="1304" w:footer="74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268AD5" w14:textId="77777777" w:rsidR="00591CB9" w:rsidRDefault="00591CB9" w:rsidP="00903FC4">
      <w:r>
        <w:separator/>
      </w:r>
    </w:p>
  </w:endnote>
  <w:endnote w:type="continuationSeparator" w:id="0">
    <w:p w14:paraId="224B8897" w14:textId="77777777" w:rsidR="00591CB9" w:rsidRDefault="00591CB9" w:rsidP="0090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panose1 w:val="020B0604020202020204"/>
    <w:charset w:val="00"/>
    <w:family w:val="swiss"/>
    <w:pitch w:val="default"/>
    <w:sig w:usb0="00000003" w:usb1="00000000" w:usb2="00000000" w:usb3="00000000" w:csb0="00000001" w:csb1="00000000"/>
  </w:font>
  <w:font w:name="Arial-BoldItalicMT">
    <w:altName w:val="Arial"/>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0C101" w14:textId="77777777" w:rsidR="004F21C3" w:rsidRDefault="00134E63" w:rsidP="00903FC4">
    <w:pPr>
      <w:framePr w:wrap="around" w:vAnchor="text" w:hAnchor="margin" w:xAlign="right" w:y="1"/>
    </w:pPr>
    <w:r>
      <w:fldChar w:fldCharType="begin"/>
    </w:r>
    <w:r w:rsidR="004F21C3">
      <w:instrText xml:space="preserve">PAGE  </w:instrText>
    </w:r>
    <w:r>
      <w:fldChar w:fldCharType="end"/>
    </w:r>
  </w:p>
  <w:p w14:paraId="2C891DA7" w14:textId="77777777" w:rsidR="004F21C3" w:rsidRDefault="004F21C3" w:rsidP="00903FC4">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E5A0B" w14:textId="77777777" w:rsidR="004F21C3" w:rsidRPr="00581672" w:rsidRDefault="004F21C3" w:rsidP="00D5479D">
    <w:pPr>
      <w:framePr w:w="471" w:wrap="around" w:vAnchor="page" w:hAnchor="page" w:x="392" w:y="16161"/>
      <w:rPr>
        <w:rStyle w:val="PageNumber"/>
      </w:rPr>
    </w:pPr>
    <w:r>
      <w:rPr>
        <w:rStyle w:val="PageNumber"/>
      </w:rPr>
      <w:br/>
    </w:r>
    <w:r w:rsidR="00134E63" w:rsidRPr="00581672">
      <w:rPr>
        <w:rStyle w:val="PageNumber"/>
      </w:rPr>
      <w:fldChar w:fldCharType="begin"/>
    </w:r>
    <w:r w:rsidRPr="00581672">
      <w:rPr>
        <w:rStyle w:val="PageNumber"/>
      </w:rPr>
      <w:instrText xml:space="preserve">PAGE  </w:instrText>
    </w:r>
    <w:r w:rsidR="00134E63" w:rsidRPr="00581672">
      <w:rPr>
        <w:rStyle w:val="PageNumber"/>
      </w:rPr>
      <w:fldChar w:fldCharType="separate"/>
    </w:r>
    <w:r w:rsidR="00087A3E">
      <w:rPr>
        <w:rStyle w:val="PageNumber"/>
        <w:noProof/>
      </w:rPr>
      <w:t>4</w:t>
    </w:r>
    <w:r w:rsidR="00134E63" w:rsidRPr="00581672">
      <w:rPr>
        <w:rStyle w:val="PageNumber"/>
      </w:rPr>
      <w:fldChar w:fldCharType="end"/>
    </w:r>
  </w:p>
  <w:p w14:paraId="69514ED5" w14:textId="77777777" w:rsidR="004F21C3" w:rsidRDefault="004F21C3" w:rsidP="00903FC4">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F0C5C" w14:textId="77777777" w:rsidR="004F21C3" w:rsidRPr="00581672" w:rsidRDefault="00134E63" w:rsidP="00D5479D">
    <w:pPr>
      <w:pStyle w:val="Footer"/>
      <w:framePr w:w="471" w:wrap="around" w:vAnchor="text" w:hAnchor="page" w:x="392" w:y="415"/>
      <w:jc w:val="left"/>
      <w:rPr>
        <w:rStyle w:val="PageNumber"/>
      </w:rPr>
    </w:pPr>
    <w:r w:rsidRPr="00581672">
      <w:rPr>
        <w:rStyle w:val="PageNumber"/>
      </w:rPr>
      <w:fldChar w:fldCharType="begin"/>
    </w:r>
    <w:r w:rsidR="004F21C3" w:rsidRPr="00581672">
      <w:rPr>
        <w:rStyle w:val="PageNumber"/>
      </w:rPr>
      <w:instrText xml:space="preserve">PAGE  </w:instrText>
    </w:r>
    <w:r w:rsidRPr="00581672">
      <w:rPr>
        <w:rStyle w:val="PageNumber"/>
      </w:rPr>
      <w:fldChar w:fldCharType="separate"/>
    </w:r>
    <w:r w:rsidR="00087A3E">
      <w:rPr>
        <w:rStyle w:val="PageNumber"/>
        <w:noProof/>
      </w:rPr>
      <w:t>1</w:t>
    </w:r>
    <w:r w:rsidRPr="00581672">
      <w:rPr>
        <w:rStyle w:val="PageNumber"/>
      </w:rPr>
      <w:fldChar w:fldCharType="end"/>
    </w:r>
  </w:p>
  <w:p w14:paraId="0FF9E770" w14:textId="77777777" w:rsidR="004F21C3" w:rsidRDefault="004F21C3" w:rsidP="0063251D">
    <w:pP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ECFBD2" w14:textId="77777777" w:rsidR="00591CB9" w:rsidRDefault="00591CB9" w:rsidP="00903FC4">
      <w:r>
        <w:separator/>
      </w:r>
    </w:p>
  </w:footnote>
  <w:footnote w:type="continuationSeparator" w:id="0">
    <w:p w14:paraId="10087410" w14:textId="77777777" w:rsidR="00591CB9" w:rsidRDefault="00591CB9" w:rsidP="00903F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906F6" w14:textId="77777777" w:rsidR="004F21C3" w:rsidRDefault="004F21C3">
    <w:r>
      <w:rPr>
        <w:noProof/>
      </w:rPr>
      <w:drawing>
        <wp:anchor distT="0" distB="0" distL="114300" distR="114300" simplePos="0" relativeHeight="251659776" behindDoc="1" locked="0" layoutInCell="1" allowOverlap="1" wp14:anchorId="64E8EF6E" wp14:editId="57362D85">
          <wp:simplePos x="0" y="0"/>
          <wp:positionH relativeFrom="page">
            <wp:posOffset>113643</wp:posOffset>
          </wp:positionH>
          <wp:positionV relativeFrom="page">
            <wp:posOffset>457200</wp:posOffset>
          </wp:positionV>
          <wp:extent cx="7359212" cy="10216056"/>
          <wp:effectExtent l="19050" t="0" r="0" b="0"/>
          <wp:wrapNone/>
          <wp:docPr id="69" name="Imagen 69"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4"/>
                  <pic:cNvPicPr>
                    <a:picLocks noChangeAspect="1" noChangeArrowheads="1"/>
                  </pic:cNvPicPr>
                </pic:nvPicPr>
                <pic:blipFill>
                  <a:blip r:embed="rId1"/>
                  <a:stretch>
                    <a:fillRect/>
                  </a:stretch>
                </pic:blipFill>
                <pic:spPr bwMode="auto">
                  <a:xfrm>
                    <a:off x="0" y="0"/>
                    <a:ext cx="7359212" cy="10216056"/>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17F54" w14:textId="77777777" w:rsidR="004F21C3" w:rsidRDefault="004F21C3" w:rsidP="00903FC4">
    <w:pPr>
      <w:spacing w:after="1320"/>
    </w:pPr>
    <w:r>
      <w:rPr>
        <w:noProof/>
      </w:rPr>
      <w:drawing>
        <wp:anchor distT="0" distB="0" distL="114300" distR="114300" simplePos="0" relativeHeight="251657728" behindDoc="1" locked="0" layoutInCell="1" allowOverlap="1" wp14:anchorId="547D29FF" wp14:editId="60C0FDF1">
          <wp:simplePos x="0" y="0"/>
          <wp:positionH relativeFrom="page">
            <wp:align>left</wp:align>
          </wp:positionH>
          <wp:positionV relativeFrom="page">
            <wp:align>top</wp:align>
          </wp:positionV>
          <wp:extent cx="7581673" cy="10692731"/>
          <wp:effectExtent l="19050" t="0" r="227"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3"/>
                  <pic:cNvPicPr>
                    <a:picLocks noChangeAspect="1" noChangeArrowheads="1"/>
                  </pic:cNvPicPr>
                </pic:nvPicPr>
                <pic:blipFill>
                  <a:blip r:embed="rId1"/>
                  <a:stretch>
                    <a:fillRect/>
                  </a:stretch>
                </pic:blipFill>
                <pic:spPr bwMode="auto">
                  <a:xfrm>
                    <a:off x="0" y="0"/>
                    <a:ext cx="7581673" cy="10692731"/>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57A8A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14D42"/>
    <w:multiLevelType w:val="hybridMultilevel"/>
    <w:tmpl w:val="DFD0F138"/>
    <w:lvl w:ilvl="0" w:tplc="7944B350">
      <w:start w:val="1"/>
      <w:numFmt w:val="bullet"/>
      <w:pStyle w:val="Heading4"/>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9F7826"/>
    <w:multiLevelType w:val="hybridMultilevel"/>
    <w:tmpl w:val="56FA325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8253119"/>
    <w:multiLevelType w:val="hybridMultilevel"/>
    <w:tmpl w:val="81B6A502"/>
    <w:lvl w:ilvl="0" w:tplc="08090001">
      <w:start w:val="1"/>
      <w:numFmt w:val="bullet"/>
      <w:lvlText w:val=""/>
      <w:lvlJc w:val="left"/>
      <w:pPr>
        <w:ind w:left="720" w:hanging="360"/>
      </w:pPr>
      <w:rPr>
        <w:rFonts w:ascii="Symbol" w:hAnsi="Symbol"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96041"/>
    <w:multiLevelType w:val="hybridMultilevel"/>
    <w:tmpl w:val="F1422366"/>
    <w:lvl w:ilvl="0" w:tplc="04090001">
      <w:start w:val="1"/>
      <w:numFmt w:val="bullet"/>
      <w:lvlText w:val=""/>
      <w:lvlJc w:val="left"/>
      <w:pPr>
        <w:tabs>
          <w:tab w:val="num" w:pos="720"/>
        </w:tabs>
        <w:ind w:left="720" w:hanging="360"/>
      </w:pPr>
      <w:rPr>
        <w:rFonts w:ascii="Symbol" w:hAnsi="Symbol" w:hint="default"/>
      </w:rPr>
    </w:lvl>
    <w:lvl w:ilvl="1" w:tplc="54A836B2">
      <w:start w:val="1"/>
      <w:numFmt w:val="bullet"/>
      <w:lvlText w:val=""/>
      <w:lvlJc w:val="left"/>
      <w:pPr>
        <w:tabs>
          <w:tab w:val="num" w:pos="360"/>
        </w:tabs>
        <w:ind w:left="723" w:hanging="363"/>
      </w:pPr>
      <w:rPr>
        <w:rFonts w:ascii="Wingdings" w:hAnsi="Wingdings"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58560D"/>
    <w:multiLevelType w:val="hybridMultilevel"/>
    <w:tmpl w:val="F858FBDE"/>
    <w:lvl w:ilvl="0" w:tplc="08090001">
      <w:start w:val="1"/>
      <w:numFmt w:val="bullet"/>
      <w:lvlText w:val=""/>
      <w:lvlJc w:val="left"/>
      <w:pPr>
        <w:ind w:left="720" w:hanging="360"/>
      </w:pPr>
      <w:rPr>
        <w:rFonts w:ascii="Symbol" w:hAnsi="Symbol"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174CD8"/>
    <w:multiLevelType w:val="hybridMultilevel"/>
    <w:tmpl w:val="7A28E6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ADC1E49"/>
    <w:multiLevelType w:val="hybridMultilevel"/>
    <w:tmpl w:val="14D8F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713BC4"/>
    <w:multiLevelType w:val="hybridMultilevel"/>
    <w:tmpl w:val="202E07DC"/>
    <w:lvl w:ilvl="0" w:tplc="F1B06E04">
      <w:start w:val="1"/>
      <w:numFmt w:val="bullet"/>
      <w:lvlText w:val=""/>
      <w:lvlJc w:val="left"/>
      <w:pPr>
        <w:tabs>
          <w:tab w:val="num" w:pos="360"/>
        </w:tabs>
        <w:ind w:left="717" w:hanging="357"/>
      </w:pPr>
      <w:rPr>
        <w:rFonts w:ascii="Wingdings" w:hAnsi="Wingdings" w:hint="default"/>
        <w:sz w:val="22"/>
      </w:rPr>
    </w:lvl>
    <w:lvl w:ilvl="1" w:tplc="18E0BC92">
      <w:start w:val="1"/>
      <w:numFmt w:val="bullet"/>
      <w:lvlText w:val=""/>
      <w:lvlJc w:val="left"/>
      <w:pPr>
        <w:tabs>
          <w:tab w:val="num" w:pos="720"/>
        </w:tabs>
        <w:ind w:left="357" w:firstLine="3"/>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F745261"/>
    <w:multiLevelType w:val="hybridMultilevel"/>
    <w:tmpl w:val="1B82AD6E"/>
    <w:lvl w:ilvl="0" w:tplc="F1B06E04">
      <w:start w:val="1"/>
      <w:numFmt w:val="bullet"/>
      <w:lvlText w:val=""/>
      <w:lvlJc w:val="left"/>
      <w:pPr>
        <w:tabs>
          <w:tab w:val="num" w:pos="360"/>
        </w:tabs>
        <w:ind w:left="717" w:hanging="357"/>
      </w:pPr>
      <w:rPr>
        <w:rFonts w:ascii="Wingdings" w:hAnsi="Wingdings" w:hint="default"/>
        <w:sz w:val="22"/>
      </w:rPr>
    </w:lvl>
    <w:lvl w:ilvl="1" w:tplc="18E0BC92">
      <w:start w:val="1"/>
      <w:numFmt w:val="bullet"/>
      <w:lvlText w:val=""/>
      <w:lvlJc w:val="left"/>
      <w:pPr>
        <w:tabs>
          <w:tab w:val="num" w:pos="720"/>
        </w:tabs>
        <w:ind w:left="357" w:firstLine="3"/>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4FC050D"/>
    <w:multiLevelType w:val="hybridMultilevel"/>
    <w:tmpl w:val="01F0B81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F046F99"/>
    <w:multiLevelType w:val="hybridMultilevel"/>
    <w:tmpl w:val="191A47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0F1B0A"/>
    <w:multiLevelType w:val="hybridMultilevel"/>
    <w:tmpl w:val="4A68F286"/>
    <w:lvl w:ilvl="0" w:tplc="A24CBB00">
      <w:start w:val="1"/>
      <w:numFmt w:val="bullet"/>
      <w:pStyle w:val="Bulletedlist"/>
      <w:lvlText w:val=""/>
      <w:lvlJc w:val="left"/>
      <w:pPr>
        <w:ind w:left="720" w:hanging="360"/>
      </w:pPr>
      <w:rPr>
        <w:rFonts w:ascii="Wingdings" w:hAnsi="Wingdings"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8376A3"/>
    <w:multiLevelType w:val="hybridMultilevel"/>
    <w:tmpl w:val="1DFCA58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D73A45"/>
    <w:multiLevelType w:val="hybridMultilevel"/>
    <w:tmpl w:val="49B286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34856"/>
    <w:multiLevelType w:val="hybridMultilevel"/>
    <w:tmpl w:val="9ED6E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8723BA"/>
    <w:multiLevelType w:val="hybridMultilevel"/>
    <w:tmpl w:val="B2BE980E"/>
    <w:lvl w:ilvl="0" w:tplc="08090001">
      <w:start w:val="1"/>
      <w:numFmt w:val="bullet"/>
      <w:lvlText w:val=""/>
      <w:lvlJc w:val="left"/>
      <w:pPr>
        <w:ind w:left="720" w:hanging="360"/>
      </w:pPr>
      <w:rPr>
        <w:rFonts w:ascii="Symbol" w:hAnsi="Symbol"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5E4108"/>
    <w:multiLevelType w:val="hybridMultilevel"/>
    <w:tmpl w:val="02C478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63F91A86"/>
    <w:multiLevelType w:val="multilevel"/>
    <w:tmpl w:val="420AE4B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718" w:hanging="576"/>
      </w:pPr>
      <w:rPr>
        <w:rFonts w:hint="default"/>
        <w:b/>
        <w:i w:val="0"/>
      </w:rPr>
    </w:lvl>
    <w:lvl w:ilvl="2">
      <w:start w:val="1"/>
      <w:numFmt w:val="decimal"/>
      <w:pStyle w:val="Heading3"/>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65123EE7"/>
    <w:multiLevelType w:val="hybridMultilevel"/>
    <w:tmpl w:val="58DEBE06"/>
    <w:lvl w:ilvl="0" w:tplc="746E136E">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E2E28BD"/>
    <w:multiLevelType w:val="hybridMultilevel"/>
    <w:tmpl w:val="893C2AD8"/>
    <w:lvl w:ilvl="0" w:tplc="F668ABC8">
      <w:start w:val="1"/>
      <w:numFmt w:val="decimal"/>
      <w:pStyle w:val="GraphTabletitle"/>
      <w:suff w:val="space"/>
      <w:lvlText w:val="Table %1:"/>
      <w:lvlJc w:val="left"/>
      <w:pPr>
        <w:ind w:left="630" w:hanging="360"/>
      </w:pPr>
      <w:rPr>
        <w:rFonts w:ascii="Arial" w:hAnsi="Arial" w:hint="default"/>
        <w:b w:val="0"/>
        <w:i w:val="0"/>
        <w:sz w:val="20"/>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21" w15:restartNumberingAfterBreak="0">
    <w:nsid w:val="77B65946"/>
    <w:multiLevelType w:val="hybridMultilevel"/>
    <w:tmpl w:val="40B83562"/>
    <w:lvl w:ilvl="0" w:tplc="08090001">
      <w:start w:val="1"/>
      <w:numFmt w:val="bullet"/>
      <w:lvlText w:val=""/>
      <w:lvlJc w:val="left"/>
      <w:pPr>
        <w:ind w:left="720" w:hanging="360"/>
      </w:pPr>
      <w:rPr>
        <w:rFonts w:ascii="Symbol" w:hAnsi="Symbol"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513129"/>
    <w:multiLevelType w:val="hybridMultilevel"/>
    <w:tmpl w:val="448AD03E"/>
    <w:lvl w:ilvl="0" w:tplc="569CFE04">
      <w:start w:val="1"/>
      <w:numFmt w:val="bullet"/>
      <w:lvlText w:val="­"/>
      <w:lvlJc w:val="left"/>
      <w:pPr>
        <w:ind w:left="720" w:hanging="360"/>
      </w:pPr>
      <w:rPr>
        <w:rFonts w:ascii="Courier New" w:hAnsi="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20"/>
  </w:num>
  <w:num w:numId="4">
    <w:abstractNumId w:val="19"/>
  </w:num>
  <w:num w:numId="5">
    <w:abstractNumId w:val="18"/>
  </w:num>
  <w:num w:numId="6">
    <w:abstractNumId w:val="18"/>
  </w:num>
  <w:num w:numId="7">
    <w:abstractNumId w:val="18"/>
  </w:num>
  <w:num w:numId="8">
    <w:abstractNumId w:val="1"/>
  </w:num>
  <w:num w:numId="9">
    <w:abstractNumId w:val="18"/>
  </w:num>
  <w:num w:numId="10">
    <w:abstractNumId w:val="18"/>
  </w:num>
  <w:num w:numId="11">
    <w:abstractNumId w:val="18"/>
  </w:num>
  <w:num w:numId="12">
    <w:abstractNumId w:val="18"/>
  </w:num>
  <w:num w:numId="13">
    <w:abstractNumId w:val="11"/>
  </w:num>
  <w:num w:numId="14">
    <w:abstractNumId w:val="4"/>
  </w:num>
  <w:num w:numId="15">
    <w:abstractNumId w:val="8"/>
  </w:num>
  <w:num w:numId="16">
    <w:abstractNumId w:val="9"/>
  </w:num>
  <w:num w:numId="17">
    <w:abstractNumId w:val="14"/>
  </w:num>
  <w:num w:numId="18">
    <w:abstractNumId w:val="10"/>
  </w:num>
  <w:num w:numId="19">
    <w:abstractNumId w:val="7"/>
  </w:num>
  <w:num w:numId="20">
    <w:abstractNumId w:val="18"/>
  </w:num>
  <w:num w:numId="21">
    <w:abstractNumId w:val="18"/>
  </w:num>
  <w:num w:numId="22">
    <w:abstractNumId w:val="18"/>
  </w:num>
  <w:num w:numId="23">
    <w:abstractNumId w:val="18"/>
  </w:num>
  <w:num w:numId="24">
    <w:abstractNumId w:val="18"/>
  </w:num>
  <w:num w:numId="25">
    <w:abstractNumId w:val="18"/>
  </w:num>
  <w:num w:numId="26">
    <w:abstractNumId w:val="18"/>
  </w:num>
  <w:num w:numId="27">
    <w:abstractNumId w:val="18"/>
  </w:num>
  <w:num w:numId="28">
    <w:abstractNumId w:val="18"/>
  </w:num>
  <w:num w:numId="29">
    <w:abstractNumId w:val="3"/>
  </w:num>
  <w:num w:numId="30">
    <w:abstractNumId w:val="12"/>
  </w:num>
  <w:num w:numId="31">
    <w:abstractNumId w:val="6"/>
  </w:num>
  <w:num w:numId="32">
    <w:abstractNumId w:val="12"/>
  </w:num>
  <w:num w:numId="33">
    <w:abstractNumId w:val="16"/>
  </w:num>
  <w:num w:numId="34">
    <w:abstractNumId w:val="21"/>
  </w:num>
  <w:num w:numId="35">
    <w:abstractNumId w:val="5"/>
  </w:num>
  <w:num w:numId="36">
    <w:abstractNumId w:val="13"/>
  </w:num>
  <w:num w:numId="37">
    <w:abstractNumId w:val="15"/>
  </w:num>
  <w:num w:numId="38">
    <w:abstractNumId w:val="2"/>
  </w:num>
  <w:num w:numId="39">
    <w:abstractNumId w:val="22"/>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2094B"/>
    <w:rsid w:val="00011738"/>
    <w:rsid w:val="000201A4"/>
    <w:rsid w:val="000203D6"/>
    <w:rsid w:val="000248E0"/>
    <w:rsid w:val="00026F9A"/>
    <w:rsid w:val="00027452"/>
    <w:rsid w:val="00046308"/>
    <w:rsid w:val="0005146D"/>
    <w:rsid w:val="0006408F"/>
    <w:rsid w:val="00075484"/>
    <w:rsid w:val="00087A3E"/>
    <w:rsid w:val="000B1695"/>
    <w:rsid w:val="000C782A"/>
    <w:rsid w:val="000E02C8"/>
    <w:rsid w:val="000F5B99"/>
    <w:rsid w:val="000F61CF"/>
    <w:rsid w:val="000F7310"/>
    <w:rsid w:val="00111AE5"/>
    <w:rsid w:val="0012094B"/>
    <w:rsid w:val="00124FB1"/>
    <w:rsid w:val="00134E63"/>
    <w:rsid w:val="001442BA"/>
    <w:rsid w:val="0016100C"/>
    <w:rsid w:val="001650CC"/>
    <w:rsid w:val="0017507F"/>
    <w:rsid w:val="001A1BAE"/>
    <w:rsid w:val="001C0ECD"/>
    <w:rsid w:val="001C4802"/>
    <w:rsid w:val="001D2B80"/>
    <w:rsid w:val="001D54DE"/>
    <w:rsid w:val="001E3937"/>
    <w:rsid w:val="001E4A07"/>
    <w:rsid w:val="001F0207"/>
    <w:rsid w:val="001F1EC9"/>
    <w:rsid w:val="001F3108"/>
    <w:rsid w:val="00206879"/>
    <w:rsid w:val="00207E47"/>
    <w:rsid w:val="0024195B"/>
    <w:rsid w:val="002501BE"/>
    <w:rsid w:val="002658CE"/>
    <w:rsid w:val="00274064"/>
    <w:rsid w:val="002B0AE6"/>
    <w:rsid w:val="002B0CF7"/>
    <w:rsid w:val="002C1354"/>
    <w:rsid w:val="002C1544"/>
    <w:rsid w:val="002D457A"/>
    <w:rsid w:val="002D56B0"/>
    <w:rsid w:val="002F26EF"/>
    <w:rsid w:val="002F5FD7"/>
    <w:rsid w:val="00307182"/>
    <w:rsid w:val="00313A32"/>
    <w:rsid w:val="00345838"/>
    <w:rsid w:val="0035178B"/>
    <w:rsid w:val="003817CD"/>
    <w:rsid w:val="003B2941"/>
    <w:rsid w:val="003C7C7A"/>
    <w:rsid w:val="003F2626"/>
    <w:rsid w:val="004045CC"/>
    <w:rsid w:val="004221F7"/>
    <w:rsid w:val="004237F5"/>
    <w:rsid w:val="00441B6F"/>
    <w:rsid w:val="00447403"/>
    <w:rsid w:val="00447A71"/>
    <w:rsid w:val="00447DE3"/>
    <w:rsid w:val="00450529"/>
    <w:rsid w:val="00452CAE"/>
    <w:rsid w:val="00466FBC"/>
    <w:rsid w:val="00477700"/>
    <w:rsid w:val="00477B78"/>
    <w:rsid w:val="004A3FB2"/>
    <w:rsid w:val="004C6B0A"/>
    <w:rsid w:val="004E607B"/>
    <w:rsid w:val="004F21C3"/>
    <w:rsid w:val="0051679D"/>
    <w:rsid w:val="00525D48"/>
    <w:rsid w:val="00532AC3"/>
    <w:rsid w:val="00534909"/>
    <w:rsid w:val="00535EB2"/>
    <w:rsid w:val="00540CF3"/>
    <w:rsid w:val="005453F7"/>
    <w:rsid w:val="0055679D"/>
    <w:rsid w:val="00560A8A"/>
    <w:rsid w:val="005634B1"/>
    <w:rsid w:val="00565EEC"/>
    <w:rsid w:val="00581672"/>
    <w:rsid w:val="0058608E"/>
    <w:rsid w:val="00591CB9"/>
    <w:rsid w:val="00591D40"/>
    <w:rsid w:val="005C0FD4"/>
    <w:rsid w:val="005D42D3"/>
    <w:rsid w:val="005F36DB"/>
    <w:rsid w:val="006126A1"/>
    <w:rsid w:val="0063251D"/>
    <w:rsid w:val="00635662"/>
    <w:rsid w:val="00640F43"/>
    <w:rsid w:val="00641E11"/>
    <w:rsid w:val="0065212E"/>
    <w:rsid w:val="006577CA"/>
    <w:rsid w:val="006605B2"/>
    <w:rsid w:val="0066519F"/>
    <w:rsid w:val="006703B2"/>
    <w:rsid w:val="0068200C"/>
    <w:rsid w:val="0069215D"/>
    <w:rsid w:val="006955C4"/>
    <w:rsid w:val="006B54E2"/>
    <w:rsid w:val="006B7DA4"/>
    <w:rsid w:val="006C3CAC"/>
    <w:rsid w:val="006D7163"/>
    <w:rsid w:val="006E4C7F"/>
    <w:rsid w:val="006F7CF9"/>
    <w:rsid w:val="00717FE3"/>
    <w:rsid w:val="00733610"/>
    <w:rsid w:val="00741862"/>
    <w:rsid w:val="00756FD8"/>
    <w:rsid w:val="007870EA"/>
    <w:rsid w:val="007A457F"/>
    <w:rsid w:val="007A69EE"/>
    <w:rsid w:val="007B7961"/>
    <w:rsid w:val="007D3449"/>
    <w:rsid w:val="007D709B"/>
    <w:rsid w:val="007E0349"/>
    <w:rsid w:val="00841521"/>
    <w:rsid w:val="00860342"/>
    <w:rsid w:val="00872D89"/>
    <w:rsid w:val="00880546"/>
    <w:rsid w:val="00896070"/>
    <w:rsid w:val="008A0DCF"/>
    <w:rsid w:val="008A6C27"/>
    <w:rsid w:val="008B77A6"/>
    <w:rsid w:val="008F0B2A"/>
    <w:rsid w:val="008F2E05"/>
    <w:rsid w:val="008F4FE2"/>
    <w:rsid w:val="00900C29"/>
    <w:rsid w:val="00903FC4"/>
    <w:rsid w:val="009159B1"/>
    <w:rsid w:val="00921A63"/>
    <w:rsid w:val="00924097"/>
    <w:rsid w:val="00925176"/>
    <w:rsid w:val="00936656"/>
    <w:rsid w:val="00936975"/>
    <w:rsid w:val="00973641"/>
    <w:rsid w:val="00977637"/>
    <w:rsid w:val="0099506A"/>
    <w:rsid w:val="009979B2"/>
    <w:rsid w:val="009B279F"/>
    <w:rsid w:val="009D70DB"/>
    <w:rsid w:val="009F0C94"/>
    <w:rsid w:val="00A036BF"/>
    <w:rsid w:val="00A0665C"/>
    <w:rsid w:val="00A14D54"/>
    <w:rsid w:val="00A1610C"/>
    <w:rsid w:val="00A34543"/>
    <w:rsid w:val="00A37457"/>
    <w:rsid w:val="00A47C1B"/>
    <w:rsid w:val="00A83BFF"/>
    <w:rsid w:val="00A94840"/>
    <w:rsid w:val="00AA2AB1"/>
    <w:rsid w:val="00AC7782"/>
    <w:rsid w:val="00AD3F0B"/>
    <w:rsid w:val="00AD557B"/>
    <w:rsid w:val="00AE6DE4"/>
    <w:rsid w:val="00B34140"/>
    <w:rsid w:val="00B42F1A"/>
    <w:rsid w:val="00B47C03"/>
    <w:rsid w:val="00B63E39"/>
    <w:rsid w:val="00B75DFC"/>
    <w:rsid w:val="00B764C1"/>
    <w:rsid w:val="00B767B7"/>
    <w:rsid w:val="00B845A1"/>
    <w:rsid w:val="00B87674"/>
    <w:rsid w:val="00B90657"/>
    <w:rsid w:val="00BA13E8"/>
    <w:rsid w:val="00BB1913"/>
    <w:rsid w:val="00BB1ECF"/>
    <w:rsid w:val="00BB719D"/>
    <w:rsid w:val="00BE3E2B"/>
    <w:rsid w:val="00BE796B"/>
    <w:rsid w:val="00C027A5"/>
    <w:rsid w:val="00C067F2"/>
    <w:rsid w:val="00C239B1"/>
    <w:rsid w:val="00C37842"/>
    <w:rsid w:val="00C54A3E"/>
    <w:rsid w:val="00C54FE9"/>
    <w:rsid w:val="00C66578"/>
    <w:rsid w:val="00C7010A"/>
    <w:rsid w:val="00C779D8"/>
    <w:rsid w:val="00C91CE4"/>
    <w:rsid w:val="00CA13E4"/>
    <w:rsid w:val="00CB0847"/>
    <w:rsid w:val="00CB1AAB"/>
    <w:rsid w:val="00CB71CB"/>
    <w:rsid w:val="00CC3C5D"/>
    <w:rsid w:val="00CF480C"/>
    <w:rsid w:val="00CF7058"/>
    <w:rsid w:val="00D009F8"/>
    <w:rsid w:val="00D17513"/>
    <w:rsid w:val="00D25B10"/>
    <w:rsid w:val="00D466E4"/>
    <w:rsid w:val="00D5479D"/>
    <w:rsid w:val="00D55AA7"/>
    <w:rsid w:val="00D56FF1"/>
    <w:rsid w:val="00D8632E"/>
    <w:rsid w:val="00D876BC"/>
    <w:rsid w:val="00DA0491"/>
    <w:rsid w:val="00DD35D4"/>
    <w:rsid w:val="00DE2740"/>
    <w:rsid w:val="00DF23B0"/>
    <w:rsid w:val="00DF50F4"/>
    <w:rsid w:val="00DF6E5B"/>
    <w:rsid w:val="00E021F2"/>
    <w:rsid w:val="00E0352A"/>
    <w:rsid w:val="00E170F4"/>
    <w:rsid w:val="00E31968"/>
    <w:rsid w:val="00E51E25"/>
    <w:rsid w:val="00E91A35"/>
    <w:rsid w:val="00E95407"/>
    <w:rsid w:val="00E97324"/>
    <w:rsid w:val="00E9743B"/>
    <w:rsid w:val="00EB5D89"/>
    <w:rsid w:val="00EF78BB"/>
    <w:rsid w:val="00F133D9"/>
    <w:rsid w:val="00F154D8"/>
    <w:rsid w:val="00F17C13"/>
    <w:rsid w:val="00F37E46"/>
    <w:rsid w:val="00F43229"/>
    <w:rsid w:val="00F6478F"/>
    <w:rsid w:val="00F76EA7"/>
    <w:rsid w:val="00F80B5D"/>
    <w:rsid w:val="00F92E82"/>
    <w:rsid w:val="00FA0B0E"/>
    <w:rsid w:val="00FB4E47"/>
    <w:rsid w:val="00FE04F5"/>
    <w:rsid w:val="00FF2E76"/>
    <w:rsid w:val="00FF49C1"/>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7AB194E"/>
  <w15:docId w15:val="{50A2F275-08CE-1C45-A1C9-8AF51DCC2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94B"/>
    <w:pPr>
      <w:spacing w:after="160" w:line="259" w:lineRule="auto"/>
    </w:pPr>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qFormat/>
    <w:rsid w:val="00F154D8"/>
    <w:pPr>
      <w:widowControl w:val="0"/>
      <w:numPr>
        <w:numId w:val="12"/>
      </w:numPr>
      <w:autoSpaceDE w:val="0"/>
      <w:autoSpaceDN w:val="0"/>
      <w:adjustRightInd w:val="0"/>
      <w:spacing w:after="100" w:line="320" w:lineRule="atLeast"/>
      <w:textAlignment w:val="center"/>
      <w:outlineLvl w:val="0"/>
    </w:pPr>
    <w:rPr>
      <w:rFonts w:eastAsia="Times New Roman" w:cs="ArialMT"/>
      <w:b/>
      <w:color w:val="003399"/>
      <w:sz w:val="32"/>
      <w:lang w:eastAsia="de-DE" w:bidi="de-DE"/>
    </w:rPr>
  </w:style>
  <w:style w:type="paragraph" w:styleId="Heading2">
    <w:name w:val="heading 2"/>
    <w:basedOn w:val="Normal"/>
    <w:next w:val="Normal"/>
    <w:link w:val="Heading2Char"/>
    <w:uiPriority w:val="9"/>
    <w:qFormat/>
    <w:rsid w:val="00F154D8"/>
    <w:pPr>
      <w:widowControl w:val="0"/>
      <w:numPr>
        <w:ilvl w:val="1"/>
        <w:numId w:val="12"/>
      </w:numPr>
      <w:autoSpaceDE w:val="0"/>
      <w:autoSpaceDN w:val="0"/>
      <w:adjustRightInd w:val="0"/>
      <w:spacing w:after="100"/>
      <w:ind w:left="576"/>
      <w:textAlignment w:val="center"/>
      <w:outlineLvl w:val="1"/>
    </w:pPr>
    <w:rPr>
      <w:rFonts w:eastAsia="Times New Roman" w:cs="ArialMT"/>
      <w:b/>
      <w:color w:val="58585A"/>
      <w:sz w:val="28"/>
      <w:szCs w:val="36"/>
      <w:lang w:eastAsia="de-DE" w:bidi="de-DE"/>
    </w:rPr>
  </w:style>
  <w:style w:type="paragraph" w:styleId="Heading3">
    <w:name w:val="heading 3"/>
    <w:basedOn w:val="Normal"/>
    <w:next w:val="Normal"/>
    <w:link w:val="Heading3Char"/>
    <w:uiPriority w:val="9"/>
    <w:qFormat/>
    <w:rsid w:val="00F154D8"/>
    <w:pPr>
      <w:widowControl w:val="0"/>
      <w:numPr>
        <w:ilvl w:val="2"/>
        <w:numId w:val="12"/>
      </w:numPr>
      <w:autoSpaceDE w:val="0"/>
      <w:autoSpaceDN w:val="0"/>
      <w:adjustRightInd w:val="0"/>
      <w:spacing w:after="100" w:line="280" w:lineRule="atLeast"/>
      <w:textAlignment w:val="center"/>
      <w:outlineLvl w:val="2"/>
    </w:pPr>
    <w:rPr>
      <w:rFonts w:eastAsia="Times New Roman" w:cs="Arial-BoldItalicMT"/>
      <w:b/>
      <w:bCs/>
      <w:i/>
      <w:iCs/>
      <w:color w:val="003399"/>
      <w:sz w:val="26"/>
      <w:szCs w:val="24"/>
      <w:lang w:eastAsia="de-DE" w:bidi="de-DE"/>
    </w:rPr>
  </w:style>
  <w:style w:type="paragraph" w:styleId="Heading4">
    <w:name w:val="heading 4"/>
    <w:basedOn w:val="Normal"/>
    <w:next w:val="Normal"/>
    <w:link w:val="Heading4Char"/>
    <w:uiPriority w:val="9"/>
    <w:qFormat/>
    <w:rsid w:val="00F154D8"/>
    <w:pPr>
      <w:keepNext/>
      <w:keepLines/>
      <w:numPr>
        <w:numId w:val="8"/>
      </w:numPr>
      <w:spacing w:after="100"/>
      <w:contextualSpacing/>
      <w:outlineLvl w:val="3"/>
    </w:pPr>
    <w:rPr>
      <w:rFonts w:cs="Arial"/>
      <w:b/>
      <w:bCs/>
      <w:iCs/>
      <w:color w:val="003399"/>
      <w:szCs w:val="24"/>
      <w:lang w:eastAsia="de-DE" w:bidi="de-DE"/>
    </w:rPr>
  </w:style>
  <w:style w:type="paragraph" w:styleId="Heading5">
    <w:name w:val="heading 5"/>
    <w:basedOn w:val="Normal"/>
    <w:next w:val="Normal"/>
    <w:link w:val="Heading5Char"/>
    <w:uiPriority w:val="9"/>
    <w:qFormat/>
    <w:rsid w:val="00F154D8"/>
    <w:pPr>
      <w:keepNext/>
      <w:keepLines/>
      <w:spacing w:after="100"/>
      <w:outlineLvl w:val="4"/>
    </w:pPr>
    <w:rPr>
      <w:b/>
    </w:rPr>
  </w:style>
  <w:style w:type="paragraph" w:styleId="Heading6">
    <w:name w:val="heading 6"/>
    <w:basedOn w:val="Normal"/>
    <w:next w:val="Normal"/>
    <w:link w:val="Heading6Char"/>
    <w:uiPriority w:val="9"/>
    <w:qFormat/>
    <w:rsid w:val="00F154D8"/>
    <w:pPr>
      <w:keepNext/>
      <w:keepLines/>
      <w:numPr>
        <w:ilvl w:val="5"/>
        <w:numId w:val="12"/>
      </w:numPr>
      <w:spacing w:before="200" w:after="0"/>
      <w:outlineLvl w:val="5"/>
    </w:pPr>
    <w:rPr>
      <w:rFonts w:ascii="Cambria" w:hAnsi="Cambria"/>
      <w:i/>
      <w:iCs/>
      <w:color w:val="243F60"/>
    </w:rPr>
  </w:style>
  <w:style w:type="paragraph" w:styleId="Heading7">
    <w:name w:val="heading 7"/>
    <w:basedOn w:val="Normal"/>
    <w:next w:val="Normal"/>
    <w:link w:val="Heading7Char"/>
    <w:uiPriority w:val="9"/>
    <w:qFormat/>
    <w:rsid w:val="00F154D8"/>
    <w:pPr>
      <w:keepNext/>
      <w:keepLines/>
      <w:numPr>
        <w:ilvl w:val="6"/>
        <w:numId w:val="12"/>
      </w:numPr>
      <w:spacing w:before="200" w:after="0"/>
      <w:outlineLvl w:val="6"/>
    </w:pPr>
    <w:rPr>
      <w:rFonts w:ascii="Cambria" w:hAnsi="Cambria"/>
      <w:i/>
      <w:iCs/>
      <w:color w:val="404040"/>
    </w:rPr>
  </w:style>
  <w:style w:type="paragraph" w:styleId="Heading8">
    <w:name w:val="heading 8"/>
    <w:basedOn w:val="Normal"/>
    <w:next w:val="Normal"/>
    <w:link w:val="Heading8Char"/>
    <w:uiPriority w:val="9"/>
    <w:qFormat/>
    <w:rsid w:val="00F154D8"/>
    <w:pPr>
      <w:keepNext/>
      <w:keepLines/>
      <w:numPr>
        <w:ilvl w:val="7"/>
        <w:numId w:val="12"/>
      </w:numPr>
      <w:spacing w:before="200" w:after="0"/>
      <w:outlineLvl w:val="7"/>
    </w:pPr>
    <w:rPr>
      <w:rFonts w:ascii="Cambria" w:hAnsi="Cambria"/>
      <w:color w:val="404040"/>
    </w:rPr>
  </w:style>
  <w:style w:type="paragraph" w:styleId="Heading9">
    <w:name w:val="heading 9"/>
    <w:basedOn w:val="Normal"/>
    <w:next w:val="Normal"/>
    <w:link w:val="Heading9Char"/>
    <w:uiPriority w:val="9"/>
    <w:qFormat/>
    <w:rsid w:val="00F154D8"/>
    <w:pPr>
      <w:keepNext/>
      <w:keepLines/>
      <w:numPr>
        <w:ilvl w:val="8"/>
        <w:numId w:val="12"/>
      </w:numPr>
      <w:spacing w:before="200" w:after="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coverblurbbodytext">
    <w:name w:val="back cover_blurb/body text"/>
    <w:basedOn w:val="Normal"/>
    <w:qFormat/>
    <w:rsid w:val="00F154D8"/>
    <w:pPr>
      <w:widowControl w:val="0"/>
      <w:autoSpaceDE w:val="0"/>
      <w:autoSpaceDN w:val="0"/>
      <w:adjustRightInd w:val="0"/>
      <w:spacing w:after="0" w:line="280" w:lineRule="atLeast"/>
      <w:textAlignment w:val="center"/>
    </w:pPr>
    <w:rPr>
      <w:rFonts w:eastAsia="Times New Roman" w:cs="ArialMT"/>
      <w:color w:val="000000"/>
      <w:lang w:eastAsia="de-DE" w:bidi="de-DE"/>
    </w:rPr>
  </w:style>
  <w:style w:type="paragraph" w:customStyle="1" w:styleId="backcoverURL">
    <w:name w:val="back cover_URL"/>
    <w:basedOn w:val="Normal"/>
    <w:qFormat/>
    <w:rsid w:val="00F154D8"/>
    <w:pPr>
      <w:widowControl w:val="0"/>
      <w:autoSpaceDE w:val="0"/>
      <w:autoSpaceDN w:val="0"/>
      <w:adjustRightInd w:val="0"/>
      <w:spacing w:after="0"/>
      <w:textAlignment w:val="center"/>
    </w:pPr>
    <w:rPr>
      <w:rFonts w:eastAsia="Times New Roman" w:cs="ArialMT"/>
      <w:b/>
      <w:color w:val="003399"/>
      <w:lang w:eastAsia="de-DE" w:bidi="de-DE"/>
    </w:rPr>
  </w:style>
  <w:style w:type="paragraph" w:customStyle="1" w:styleId="BaseStyleforTables">
    <w:name w:val="Base Style for Tables"/>
    <w:rsid w:val="00F154D8"/>
    <w:pPr>
      <w:spacing w:before="120" w:after="120" w:line="240" w:lineRule="atLeast"/>
      <w:jc w:val="center"/>
    </w:pPr>
    <w:rPr>
      <w:rFonts w:ascii="Arial" w:hAnsi="Arial"/>
      <w:lang w:val="en-GB" w:eastAsia="zh-CN"/>
    </w:rPr>
  </w:style>
  <w:style w:type="paragraph" w:customStyle="1" w:styleId="Bulletedlist">
    <w:name w:val="Bulleted list"/>
    <w:basedOn w:val="Normal"/>
    <w:qFormat/>
    <w:rsid w:val="00F154D8"/>
    <w:pPr>
      <w:numPr>
        <w:numId w:val="2"/>
      </w:numPr>
      <w:spacing w:before="60" w:after="60" w:line="276" w:lineRule="auto"/>
      <w:contextualSpacing/>
    </w:pPr>
  </w:style>
  <w:style w:type="paragraph" w:customStyle="1" w:styleId="CoverCorporateBrandName">
    <w:name w:val="Cover Corporate Brand Name"/>
    <w:basedOn w:val="Normal"/>
    <w:qFormat/>
    <w:rsid w:val="00F154D8"/>
    <w:pPr>
      <w:widowControl w:val="0"/>
      <w:autoSpaceDE w:val="0"/>
      <w:autoSpaceDN w:val="0"/>
      <w:adjustRightInd w:val="0"/>
      <w:spacing w:after="0" w:line="280" w:lineRule="atLeast"/>
      <w:textAlignment w:val="center"/>
    </w:pPr>
    <w:rPr>
      <w:rFonts w:eastAsia="Times New Roman" w:cs="ArialMT"/>
      <w:color w:val="003399"/>
      <w:lang w:eastAsia="de-DE" w:bidi="de-DE"/>
    </w:rPr>
  </w:style>
  <w:style w:type="paragraph" w:customStyle="1" w:styleId="CoverCorporateslogan">
    <w:name w:val="Cover Corporate slogan"/>
    <w:basedOn w:val="CoverCorporateBrandName"/>
    <w:rsid w:val="00F154D8"/>
    <w:pPr>
      <w:spacing w:line="220" w:lineRule="atLeast"/>
    </w:pPr>
    <w:rPr>
      <w:sz w:val="18"/>
    </w:rPr>
  </w:style>
  <w:style w:type="paragraph" w:customStyle="1" w:styleId="CoverSubtitle">
    <w:name w:val="Cover Subtitle"/>
    <w:basedOn w:val="Normal"/>
    <w:rsid w:val="00F154D8"/>
    <w:pPr>
      <w:widowControl w:val="0"/>
      <w:autoSpaceDE w:val="0"/>
      <w:autoSpaceDN w:val="0"/>
      <w:adjustRightInd w:val="0"/>
      <w:spacing w:before="300" w:after="0" w:line="420" w:lineRule="atLeast"/>
      <w:textAlignment w:val="center"/>
    </w:pPr>
    <w:rPr>
      <w:rFonts w:eastAsia="Times New Roman" w:cs="ArialMT"/>
      <w:color w:val="F6A400"/>
      <w:sz w:val="36"/>
      <w:lang w:eastAsia="de-DE" w:bidi="de-DE"/>
    </w:rPr>
  </w:style>
  <w:style w:type="paragraph" w:styleId="Title">
    <w:name w:val="Title"/>
    <w:basedOn w:val="Normal"/>
    <w:next w:val="Normal"/>
    <w:link w:val="TitleChar"/>
    <w:uiPriority w:val="10"/>
    <w:qFormat/>
    <w:rsid w:val="00F154D8"/>
    <w:pPr>
      <w:widowControl w:val="0"/>
      <w:autoSpaceDE w:val="0"/>
      <w:autoSpaceDN w:val="0"/>
      <w:adjustRightInd w:val="0"/>
      <w:spacing w:after="0" w:line="700" w:lineRule="atLeast"/>
      <w:jc w:val="center"/>
      <w:textAlignment w:val="center"/>
    </w:pPr>
    <w:rPr>
      <w:rFonts w:eastAsia="Times New Roman" w:cs="ArialMT"/>
      <w:b/>
      <w:caps/>
      <w:color w:val="003399"/>
      <w:sz w:val="32"/>
      <w:lang w:val="de-DE" w:eastAsia="de-DE" w:bidi="de-DE"/>
    </w:rPr>
  </w:style>
  <w:style w:type="character" w:customStyle="1" w:styleId="TitleChar">
    <w:name w:val="Title Char"/>
    <w:link w:val="Title"/>
    <w:uiPriority w:val="10"/>
    <w:rsid w:val="00F154D8"/>
    <w:rPr>
      <w:rFonts w:ascii="Arial" w:eastAsia="Times New Roman" w:hAnsi="Arial" w:cs="ArialMT"/>
      <w:b/>
      <w:caps/>
      <w:color w:val="003399"/>
      <w:sz w:val="32"/>
      <w:lang w:val="de-DE" w:eastAsia="de-DE" w:bidi="de-DE"/>
    </w:rPr>
  </w:style>
  <w:style w:type="paragraph" w:customStyle="1" w:styleId="CoverTitle">
    <w:name w:val="Cover Title"/>
    <w:basedOn w:val="Title"/>
    <w:rsid w:val="00F154D8"/>
    <w:pPr>
      <w:jc w:val="left"/>
    </w:pPr>
    <w:rPr>
      <w:b w:val="0"/>
      <w:caps w:val="0"/>
      <w:sz w:val="56"/>
    </w:rPr>
  </w:style>
  <w:style w:type="paragraph" w:styleId="Caption">
    <w:name w:val="caption"/>
    <w:basedOn w:val="Normal"/>
    <w:next w:val="Normal"/>
    <w:uiPriority w:val="35"/>
    <w:qFormat/>
    <w:rsid w:val="00F154D8"/>
    <w:pPr>
      <w:spacing w:after="200" w:line="240" w:lineRule="auto"/>
    </w:pPr>
    <w:rPr>
      <w:b/>
      <w:bCs/>
      <w:color w:val="4F81BD"/>
      <w:sz w:val="18"/>
      <w:szCs w:val="18"/>
    </w:rPr>
  </w:style>
  <w:style w:type="paragraph" w:styleId="Header">
    <w:name w:val="header"/>
    <w:basedOn w:val="Normal"/>
    <w:link w:val="HeaderChar"/>
    <w:unhideWhenUsed/>
    <w:qFormat/>
    <w:rsid w:val="00F154D8"/>
    <w:pPr>
      <w:tabs>
        <w:tab w:val="center" w:pos="4513"/>
        <w:tab w:val="right" w:pos="9026"/>
      </w:tabs>
      <w:spacing w:after="0" w:line="240" w:lineRule="auto"/>
      <w:jc w:val="center"/>
    </w:pPr>
    <w:rPr>
      <w:color w:val="003399"/>
      <w:sz w:val="18"/>
    </w:rPr>
  </w:style>
  <w:style w:type="character" w:customStyle="1" w:styleId="HeaderChar">
    <w:name w:val="Header Char"/>
    <w:link w:val="Header"/>
    <w:rsid w:val="00F154D8"/>
    <w:rPr>
      <w:rFonts w:ascii="Arial" w:eastAsia="Times New Roman" w:hAnsi="Arial" w:cs="Times New Roman"/>
      <w:color w:val="003399"/>
      <w:sz w:val="18"/>
      <w:lang w:val="en-GB" w:eastAsia="zh-CN"/>
    </w:rPr>
  </w:style>
  <w:style w:type="paragraph" w:customStyle="1" w:styleId="Footnote">
    <w:name w:val="Footnote"/>
    <w:basedOn w:val="Normal"/>
    <w:rsid w:val="00F154D8"/>
    <w:pPr>
      <w:spacing w:before="20" w:after="20" w:line="160" w:lineRule="atLeast"/>
    </w:pPr>
    <w:rPr>
      <w:sz w:val="16"/>
      <w:szCs w:val="16"/>
    </w:rPr>
  </w:style>
  <w:style w:type="paragraph" w:customStyle="1" w:styleId="GraphTabletitle">
    <w:name w:val="Graph / Table title"/>
    <w:basedOn w:val="Normal"/>
    <w:next w:val="Normal"/>
    <w:qFormat/>
    <w:rsid w:val="00F154D8"/>
    <w:pPr>
      <w:numPr>
        <w:numId w:val="3"/>
      </w:numPr>
      <w:spacing w:line="240" w:lineRule="auto"/>
      <w:contextualSpacing/>
    </w:pPr>
    <w:rPr>
      <w:b/>
      <w:color w:val="000000"/>
    </w:rPr>
  </w:style>
  <w:style w:type="character" w:styleId="Hyperlink">
    <w:name w:val="Hyperlink"/>
    <w:rsid w:val="00F154D8"/>
    <w:rPr>
      <w:color w:val="0000FF"/>
      <w:u w:val="single"/>
    </w:rPr>
  </w:style>
  <w:style w:type="paragraph" w:customStyle="1" w:styleId="NumberedList">
    <w:name w:val="Numbered List"/>
    <w:basedOn w:val="Normal"/>
    <w:qFormat/>
    <w:rsid w:val="00F154D8"/>
    <w:pPr>
      <w:numPr>
        <w:numId w:val="4"/>
      </w:numPr>
      <w:contextualSpacing/>
    </w:pPr>
  </w:style>
  <w:style w:type="character" w:styleId="PageNumber">
    <w:name w:val="page number"/>
    <w:aliases w:val="page number"/>
    <w:rsid w:val="00581672"/>
    <w:rPr>
      <w:rFonts w:ascii="Arial" w:hAnsi="Arial"/>
      <w:color w:val="1F3784"/>
      <w:sz w:val="16"/>
    </w:rPr>
  </w:style>
  <w:style w:type="paragraph" w:customStyle="1" w:styleId="Listavistosa-nfasis11">
    <w:name w:val="Lista vistosa - Énfasis 11"/>
    <w:basedOn w:val="backcoverblurbbodytext"/>
    <w:uiPriority w:val="34"/>
    <w:qFormat/>
    <w:rsid w:val="00F154D8"/>
  </w:style>
  <w:style w:type="paragraph" w:styleId="Footer">
    <w:name w:val="footer"/>
    <w:basedOn w:val="Header"/>
    <w:link w:val="FooterChar"/>
    <w:unhideWhenUsed/>
    <w:rsid w:val="00F154D8"/>
    <w:rPr>
      <w:color w:val="335CAD"/>
    </w:rPr>
  </w:style>
  <w:style w:type="character" w:customStyle="1" w:styleId="FooterChar">
    <w:name w:val="Footer Char"/>
    <w:link w:val="Footer"/>
    <w:rsid w:val="00F154D8"/>
    <w:rPr>
      <w:rFonts w:ascii="Arial" w:eastAsia="Times New Roman" w:hAnsi="Arial" w:cs="Times New Roman"/>
      <w:color w:val="335CAD"/>
      <w:sz w:val="18"/>
      <w:lang w:val="en-GB" w:eastAsia="zh-CN"/>
    </w:rPr>
  </w:style>
  <w:style w:type="character" w:styleId="FootnoteReference">
    <w:name w:val="footnote reference"/>
    <w:aliases w:val="Texto nota pie Car1"/>
    <w:semiHidden/>
    <w:unhideWhenUsed/>
    <w:rsid w:val="00F154D8"/>
    <w:rPr>
      <w:vertAlign w:val="superscript"/>
    </w:rPr>
  </w:style>
  <w:style w:type="character" w:customStyle="1" w:styleId="Cuadrculadetablaclara1">
    <w:name w:val="Cuadrícula de tabla clara1"/>
    <w:uiPriority w:val="32"/>
    <w:qFormat/>
    <w:rsid w:val="00F154D8"/>
  </w:style>
  <w:style w:type="table" w:styleId="MediumGrid3">
    <w:name w:val="Medium Grid 3"/>
    <w:basedOn w:val="TableNormal"/>
    <w:uiPriority w:val="60"/>
    <w:rsid w:val="00F154D8"/>
    <w:rPr>
      <w:rFonts w:ascii="Arial" w:hAnsi="Arial"/>
      <w:color w:val="000000"/>
      <w:lang w:val="en-GB"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tyle1">
    <w:name w:val="Style1"/>
    <w:basedOn w:val="TableNormal"/>
    <w:uiPriority w:val="99"/>
    <w:rsid w:val="00F154D8"/>
    <w:pPr>
      <w:jc w:val="center"/>
    </w:pPr>
    <w:rPr>
      <w:rFonts w:ascii="Arial" w:hAnsi="Arial"/>
      <w:lang w:val="en-GB" w:eastAsia="zh-CN"/>
    </w:rPr>
    <w:tblPr>
      <w:tblStyleRowBandSize w:val="1"/>
      <w:tblInd w:w="108" w:type="dxa"/>
    </w:tblPr>
    <w:tcPr>
      <w:vAlign w:val="center"/>
    </w:tcPr>
    <w:tblStylePr w:type="firstRow">
      <w:tblPr/>
      <w:tcPr>
        <w:shd w:val="clear" w:color="auto" w:fill="003399"/>
      </w:tcPr>
    </w:tblStylePr>
    <w:tblStylePr w:type="band2Horz">
      <w:rPr>
        <w:color w:val="auto"/>
      </w:rPr>
      <w:tblPr/>
      <w:tcPr>
        <w:shd w:val="clear" w:color="auto" w:fill="A5B8DB"/>
      </w:tcPr>
    </w:tblStylePr>
  </w:style>
  <w:style w:type="table" w:customStyle="1" w:styleId="Style2">
    <w:name w:val="Style2"/>
    <w:basedOn w:val="Style1"/>
    <w:uiPriority w:val="99"/>
    <w:rsid w:val="00F154D8"/>
    <w:tblPr>
      <w:tblStyleColBandSize w:val="1"/>
      <w:tblBorders>
        <w:bottom w:val="single" w:sz="4" w:space="0" w:color="003399"/>
      </w:tblBorders>
    </w:tblPr>
    <w:tblStylePr w:type="firstRow">
      <w:tblPr/>
      <w:tcPr>
        <w:shd w:val="clear" w:color="auto" w:fill="003399"/>
      </w:tcPr>
    </w:tblStylePr>
    <w:tblStylePr w:type="band2Horz">
      <w:rPr>
        <w:color w:val="auto"/>
      </w:rPr>
      <w:tblPr/>
      <w:tcPr>
        <w:shd w:val="clear" w:color="auto" w:fill="A5B8DB"/>
      </w:tcPr>
    </w:tblStylePr>
  </w:style>
  <w:style w:type="table" w:customStyle="1" w:styleId="Style3">
    <w:name w:val="Style3"/>
    <w:basedOn w:val="Style1"/>
    <w:uiPriority w:val="99"/>
    <w:rsid w:val="00F154D8"/>
    <w:tblPr>
      <w:tblStyleColBandSize w:val="1"/>
    </w:tblPr>
    <w:tblStylePr w:type="firstRow">
      <w:tblPr/>
      <w:tcPr>
        <w:shd w:val="clear" w:color="auto" w:fill="003399"/>
      </w:tcPr>
    </w:tblStylePr>
    <w:tblStylePr w:type="band2Horz">
      <w:rPr>
        <w:color w:val="auto"/>
      </w:rPr>
      <w:tblPr/>
      <w:tcPr>
        <w:shd w:val="clear" w:color="auto" w:fill="F4C0D9"/>
      </w:tcPr>
    </w:tblStylePr>
  </w:style>
  <w:style w:type="table" w:customStyle="1" w:styleId="Style4">
    <w:name w:val="Style4"/>
    <w:basedOn w:val="Style2"/>
    <w:uiPriority w:val="99"/>
    <w:rsid w:val="00F154D8"/>
    <w:tblPr/>
    <w:tcPr>
      <w:shd w:val="clear" w:color="auto" w:fill="auto"/>
    </w:tcPr>
    <w:tblStylePr w:type="firstRow">
      <w:tblPr/>
      <w:tcPr>
        <w:shd w:val="clear" w:color="auto" w:fill="003399"/>
      </w:tcPr>
    </w:tblStylePr>
    <w:tblStylePr w:type="band2Horz">
      <w:rPr>
        <w:color w:val="auto"/>
      </w:rPr>
      <w:tblPr/>
      <w:tcPr>
        <w:shd w:val="clear" w:color="auto" w:fill="F4C0D9"/>
      </w:tcPr>
    </w:tblStylePr>
  </w:style>
  <w:style w:type="paragraph" w:styleId="Subtitle">
    <w:name w:val="Subtitle"/>
    <w:basedOn w:val="Normal"/>
    <w:next w:val="Normal"/>
    <w:link w:val="SubtitleChar"/>
    <w:uiPriority w:val="11"/>
    <w:qFormat/>
    <w:rsid w:val="00F154D8"/>
    <w:pPr>
      <w:widowControl w:val="0"/>
      <w:autoSpaceDE w:val="0"/>
      <w:autoSpaceDN w:val="0"/>
      <w:adjustRightInd w:val="0"/>
      <w:spacing w:before="300" w:after="0" w:line="420" w:lineRule="atLeast"/>
      <w:textAlignment w:val="center"/>
    </w:pPr>
    <w:rPr>
      <w:rFonts w:eastAsia="Times New Roman" w:cs="ArialMT"/>
      <w:color w:val="58585A"/>
      <w:sz w:val="36"/>
      <w:lang w:eastAsia="de-DE" w:bidi="de-DE"/>
    </w:rPr>
  </w:style>
  <w:style w:type="character" w:customStyle="1" w:styleId="SubtitleChar">
    <w:name w:val="Subtitle Char"/>
    <w:link w:val="Subtitle"/>
    <w:uiPriority w:val="11"/>
    <w:rsid w:val="00F154D8"/>
    <w:rPr>
      <w:rFonts w:ascii="Arial" w:eastAsia="Times New Roman" w:hAnsi="Arial" w:cs="ArialMT"/>
      <w:color w:val="58585A"/>
      <w:sz w:val="36"/>
      <w:lang w:val="en-GB" w:eastAsia="de-DE" w:bidi="de-DE"/>
    </w:rPr>
  </w:style>
  <w:style w:type="table" w:styleId="TableGrid">
    <w:name w:val="Table Grid"/>
    <w:basedOn w:val="TableNormal"/>
    <w:uiPriority w:val="59"/>
    <w:rsid w:val="00F154D8"/>
    <w:pPr>
      <w:jc w:val="center"/>
    </w:pPr>
    <w:rPr>
      <w:rFonts w:ascii="Arial" w:hAnsi="Arial"/>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paragraph" w:styleId="TableofFigures">
    <w:name w:val="table of figures"/>
    <w:basedOn w:val="Normal"/>
    <w:next w:val="Normal"/>
    <w:uiPriority w:val="99"/>
    <w:unhideWhenUsed/>
    <w:rsid w:val="00F154D8"/>
    <w:pPr>
      <w:spacing w:after="0"/>
    </w:pPr>
  </w:style>
  <w:style w:type="paragraph" w:styleId="TOC1">
    <w:name w:val="toc 1"/>
    <w:basedOn w:val="Normal"/>
    <w:next w:val="Normal"/>
    <w:autoRedefine/>
    <w:uiPriority w:val="39"/>
    <w:rsid w:val="00F154D8"/>
    <w:pPr>
      <w:tabs>
        <w:tab w:val="left" w:pos="600"/>
        <w:tab w:val="right" w:leader="dot" w:pos="9000"/>
      </w:tabs>
      <w:spacing w:beforeLines="50" w:afterLines="50" w:line="240" w:lineRule="auto"/>
      <w:ind w:right="543"/>
    </w:pPr>
    <w:rPr>
      <w:rFonts w:eastAsia="Times New Roman"/>
      <w:szCs w:val="24"/>
      <w:lang w:eastAsia="da-DK"/>
    </w:rPr>
  </w:style>
  <w:style w:type="paragraph" w:styleId="TOC2">
    <w:name w:val="toc 2"/>
    <w:basedOn w:val="Normal"/>
    <w:next w:val="Normal"/>
    <w:autoRedefine/>
    <w:uiPriority w:val="39"/>
    <w:rsid w:val="00F154D8"/>
    <w:pPr>
      <w:tabs>
        <w:tab w:val="left" w:pos="601"/>
        <w:tab w:val="right" w:leader="dot" w:pos="9000"/>
      </w:tabs>
      <w:spacing w:beforeLines="50" w:afterLines="50" w:line="240" w:lineRule="auto"/>
      <w:ind w:left="200" w:right="543"/>
    </w:pPr>
    <w:rPr>
      <w:rFonts w:eastAsia="Times New Roman"/>
      <w:noProof/>
      <w:szCs w:val="24"/>
      <w:lang w:eastAsia="da-DK" w:bidi="de-DE"/>
    </w:rPr>
  </w:style>
  <w:style w:type="paragraph" w:styleId="TOC3">
    <w:name w:val="toc 3"/>
    <w:basedOn w:val="Normal"/>
    <w:next w:val="Normal"/>
    <w:autoRedefine/>
    <w:uiPriority w:val="39"/>
    <w:rsid w:val="00F154D8"/>
    <w:pPr>
      <w:tabs>
        <w:tab w:val="left" w:leader="dot" w:pos="567"/>
        <w:tab w:val="left" w:pos="1200"/>
        <w:tab w:val="right" w:leader="dot" w:pos="9000"/>
      </w:tabs>
      <w:spacing w:beforeLines="50" w:afterLines="50" w:line="240" w:lineRule="auto"/>
      <w:ind w:left="400" w:right="543"/>
    </w:pPr>
    <w:rPr>
      <w:rFonts w:eastAsia="Times New Roman"/>
      <w:szCs w:val="24"/>
      <w:lang w:eastAsia="da-DK"/>
    </w:rPr>
  </w:style>
  <w:style w:type="paragraph" w:styleId="BalloonText">
    <w:name w:val="Balloon Text"/>
    <w:basedOn w:val="Normal"/>
    <w:link w:val="BalloonTextChar"/>
    <w:uiPriority w:val="99"/>
    <w:semiHidden/>
    <w:unhideWhenUsed/>
    <w:rsid w:val="00F154D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154D8"/>
    <w:rPr>
      <w:rFonts w:ascii="Tahoma" w:eastAsia="Times New Roman" w:hAnsi="Tahoma" w:cs="Tahoma"/>
      <w:sz w:val="16"/>
      <w:szCs w:val="16"/>
      <w:lang w:val="en-GB" w:eastAsia="zh-CN"/>
    </w:rPr>
  </w:style>
  <w:style w:type="character" w:customStyle="1" w:styleId="Cuadrculamedia11">
    <w:name w:val="Cuadrícula media 11"/>
    <w:uiPriority w:val="99"/>
    <w:semiHidden/>
    <w:rsid w:val="00F154D8"/>
    <w:rPr>
      <w:color w:val="808080"/>
    </w:rPr>
  </w:style>
  <w:style w:type="paragraph" w:styleId="FootnoteText">
    <w:name w:val="footnote text"/>
    <w:basedOn w:val="Footnote"/>
    <w:next w:val="Footnote"/>
    <w:link w:val="FootnoteTextChar"/>
    <w:unhideWhenUsed/>
    <w:rsid w:val="00F154D8"/>
    <w:pPr>
      <w:tabs>
        <w:tab w:val="left" w:pos="142"/>
      </w:tabs>
      <w:ind w:left="142" w:hanging="142"/>
    </w:pPr>
  </w:style>
  <w:style w:type="character" w:customStyle="1" w:styleId="FootnoteTextChar">
    <w:name w:val="Footnote Text Char"/>
    <w:link w:val="FootnoteText"/>
    <w:uiPriority w:val="99"/>
    <w:rsid w:val="00F154D8"/>
    <w:rPr>
      <w:rFonts w:ascii="Arial" w:eastAsia="Times New Roman" w:hAnsi="Arial" w:cs="Times New Roman"/>
      <w:sz w:val="16"/>
      <w:szCs w:val="16"/>
      <w:lang w:val="en-GB" w:eastAsia="zh-CN"/>
    </w:rPr>
  </w:style>
  <w:style w:type="character" w:customStyle="1" w:styleId="Heading1Char">
    <w:name w:val="Heading 1 Char"/>
    <w:link w:val="Heading1"/>
    <w:uiPriority w:val="9"/>
    <w:rsid w:val="00F154D8"/>
    <w:rPr>
      <w:rFonts w:ascii="Arial" w:eastAsia="Times New Roman" w:hAnsi="Arial" w:cs="ArialMT"/>
      <w:b/>
      <w:color w:val="003399"/>
      <w:sz w:val="32"/>
      <w:lang w:val="en-GB" w:eastAsia="de-DE" w:bidi="de-DE"/>
    </w:rPr>
  </w:style>
  <w:style w:type="character" w:customStyle="1" w:styleId="Heading2Char">
    <w:name w:val="Heading 2 Char"/>
    <w:link w:val="Heading2"/>
    <w:uiPriority w:val="9"/>
    <w:rsid w:val="00F154D8"/>
    <w:rPr>
      <w:rFonts w:ascii="Arial" w:eastAsia="Times New Roman" w:hAnsi="Arial" w:cs="ArialMT"/>
      <w:b/>
      <w:color w:val="58585A"/>
      <w:sz w:val="28"/>
      <w:szCs w:val="36"/>
      <w:lang w:val="en-GB" w:eastAsia="de-DE" w:bidi="de-DE"/>
    </w:rPr>
  </w:style>
  <w:style w:type="character" w:customStyle="1" w:styleId="Heading3Char">
    <w:name w:val="Heading 3 Char"/>
    <w:link w:val="Heading3"/>
    <w:uiPriority w:val="9"/>
    <w:rsid w:val="00F154D8"/>
    <w:rPr>
      <w:rFonts w:ascii="Arial" w:eastAsia="Times New Roman" w:hAnsi="Arial" w:cs="Arial-BoldItalicMT"/>
      <w:b/>
      <w:bCs/>
      <w:i/>
      <w:iCs/>
      <w:color w:val="003399"/>
      <w:sz w:val="26"/>
      <w:szCs w:val="24"/>
      <w:lang w:val="en-GB" w:eastAsia="de-DE" w:bidi="de-DE"/>
    </w:rPr>
  </w:style>
  <w:style w:type="character" w:customStyle="1" w:styleId="Heading4Char">
    <w:name w:val="Heading 4 Char"/>
    <w:link w:val="Heading4"/>
    <w:uiPriority w:val="9"/>
    <w:rsid w:val="00F154D8"/>
    <w:rPr>
      <w:rFonts w:ascii="Arial" w:hAnsi="Arial" w:cs="Arial"/>
      <w:b/>
      <w:bCs/>
      <w:iCs/>
      <w:color w:val="003399"/>
      <w:szCs w:val="24"/>
      <w:lang w:val="en-GB" w:eastAsia="de-DE" w:bidi="de-DE"/>
    </w:rPr>
  </w:style>
  <w:style w:type="character" w:customStyle="1" w:styleId="Heading5Char">
    <w:name w:val="Heading 5 Char"/>
    <w:link w:val="Heading5"/>
    <w:uiPriority w:val="9"/>
    <w:rsid w:val="00F154D8"/>
    <w:rPr>
      <w:rFonts w:ascii="Arial" w:hAnsi="Arial"/>
      <w:b/>
      <w:lang w:val="en-GB" w:eastAsia="zh-CN"/>
    </w:rPr>
  </w:style>
  <w:style w:type="character" w:customStyle="1" w:styleId="Heading6Char">
    <w:name w:val="Heading 6 Char"/>
    <w:link w:val="Heading6"/>
    <w:uiPriority w:val="9"/>
    <w:semiHidden/>
    <w:rsid w:val="00F154D8"/>
    <w:rPr>
      <w:rFonts w:ascii="Cambria" w:hAnsi="Cambria"/>
      <w:i/>
      <w:iCs/>
      <w:color w:val="243F60"/>
      <w:lang w:val="en-GB" w:eastAsia="zh-CN"/>
    </w:rPr>
  </w:style>
  <w:style w:type="character" w:customStyle="1" w:styleId="Heading7Char">
    <w:name w:val="Heading 7 Char"/>
    <w:link w:val="Heading7"/>
    <w:uiPriority w:val="9"/>
    <w:semiHidden/>
    <w:rsid w:val="00F154D8"/>
    <w:rPr>
      <w:rFonts w:ascii="Cambria" w:hAnsi="Cambria"/>
      <w:i/>
      <w:iCs/>
      <w:color w:val="404040"/>
      <w:lang w:val="en-GB" w:eastAsia="zh-CN"/>
    </w:rPr>
  </w:style>
  <w:style w:type="character" w:customStyle="1" w:styleId="Heading8Char">
    <w:name w:val="Heading 8 Char"/>
    <w:link w:val="Heading8"/>
    <w:uiPriority w:val="9"/>
    <w:semiHidden/>
    <w:rsid w:val="00F154D8"/>
    <w:rPr>
      <w:rFonts w:ascii="Cambria" w:hAnsi="Cambria"/>
      <w:color w:val="404040"/>
      <w:lang w:val="en-GB" w:eastAsia="zh-CN"/>
    </w:rPr>
  </w:style>
  <w:style w:type="character" w:customStyle="1" w:styleId="Heading9Char">
    <w:name w:val="Heading 9 Char"/>
    <w:link w:val="Heading9"/>
    <w:uiPriority w:val="9"/>
    <w:semiHidden/>
    <w:rsid w:val="00F154D8"/>
    <w:rPr>
      <w:rFonts w:ascii="Cambria" w:hAnsi="Cambria"/>
      <w:i/>
      <w:iCs/>
      <w:color w:val="404040"/>
      <w:lang w:val="en-GB" w:eastAsia="zh-CN"/>
    </w:rPr>
  </w:style>
  <w:style w:type="paragraph" w:customStyle="1" w:styleId="Tabladecuadrcula31">
    <w:name w:val="Tabla de cuadrícula 31"/>
    <w:basedOn w:val="Heading1"/>
    <w:next w:val="Normal"/>
    <w:uiPriority w:val="39"/>
    <w:unhideWhenUsed/>
    <w:rsid w:val="00F154D8"/>
    <w:pPr>
      <w:widowControl/>
      <w:numPr>
        <w:numId w:val="0"/>
      </w:numPr>
      <w:autoSpaceDE/>
      <w:autoSpaceDN/>
      <w:adjustRightInd/>
      <w:spacing w:beforeLines="50" w:afterLines="50" w:line="240" w:lineRule="auto"/>
      <w:textAlignment w:val="auto"/>
      <w:outlineLvl w:val="9"/>
    </w:pPr>
    <w:rPr>
      <w:rFonts w:cs="Times New Roman"/>
      <w:szCs w:val="32"/>
      <w:lang w:eastAsia="ja-JP" w:bidi="ar-SA"/>
    </w:rPr>
  </w:style>
  <w:style w:type="character" w:customStyle="1" w:styleId="Tabladecuadrcula1clara1">
    <w:name w:val="Tabla de cuadrícula 1 clara1"/>
    <w:uiPriority w:val="33"/>
    <w:qFormat/>
    <w:rsid w:val="00F154D8"/>
  </w:style>
  <w:style w:type="paragraph" w:styleId="ListParagraph">
    <w:name w:val="List Paragraph"/>
    <w:aliases w:val="Bullet list,List Paragraph1,Table of contents numbered,Normal bullet 2,Bullet Points,Liste Paragraf,Liststycke SKL,içindekiler vb,Sombreado multicolor - Énfasis 31,Bullet OFM,List Paragraph (numbered (a)),List Paragraph11,Normal 1"/>
    <w:basedOn w:val="Normal"/>
    <w:link w:val="ListParagraphChar"/>
    <w:uiPriority w:val="34"/>
    <w:qFormat/>
    <w:rsid w:val="0012094B"/>
    <w:pPr>
      <w:spacing w:before="120" w:after="120" w:line="240" w:lineRule="atLeast"/>
      <w:ind w:left="720"/>
      <w:contextualSpacing/>
      <w:jc w:val="both"/>
    </w:pPr>
    <w:rPr>
      <w:rFonts w:ascii="Arial" w:eastAsia="Times New Roman" w:hAnsi="Arial" w:cs="Times New Roman"/>
      <w:sz w:val="20"/>
      <w:szCs w:val="20"/>
      <w:lang w:val="en-GB" w:eastAsia="en-GB"/>
    </w:rPr>
  </w:style>
  <w:style w:type="character" w:styleId="CommentReference">
    <w:name w:val="annotation reference"/>
    <w:basedOn w:val="DefaultParagraphFont"/>
    <w:uiPriority w:val="99"/>
    <w:semiHidden/>
    <w:unhideWhenUsed/>
    <w:rsid w:val="0012094B"/>
    <w:rPr>
      <w:sz w:val="16"/>
      <w:szCs w:val="16"/>
    </w:rPr>
  </w:style>
  <w:style w:type="paragraph" w:styleId="CommentText">
    <w:name w:val="annotation text"/>
    <w:basedOn w:val="Normal"/>
    <w:link w:val="CommentTextChar"/>
    <w:uiPriority w:val="99"/>
    <w:semiHidden/>
    <w:unhideWhenUsed/>
    <w:rsid w:val="0012094B"/>
    <w:pPr>
      <w:spacing w:line="240" w:lineRule="auto"/>
    </w:pPr>
    <w:rPr>
      <w:sz w:val="20"/>
      <w:szCs w:val="20"/>
    </w:rPr>
  </w:style>
  <w:style w:type="character" w:customStyle="1" w:styleId="CommentTextChar">
    <w:name w:val="Comment Text Char"/>
    <w:basedOn w:val="DefaultParagraphFont"/>
    <w:link w:val="CommentText"/>
    <w:uiPriority w:val="99"/>
    <w:semiHidden/>
    <w:rsid w:val="0012094B"/>
    <w:rPr>
      <w:rFonts w:asciiTheme="minorHAnsi" w:eastAsiaTheme="minorHAnsi" w:hAnsiTheme="minorHAnsi" w:cstheme="minorBidi"/>
      <w:lang w:val="en-US" w:eastAsia="en-US"/>
    </w:rPr>
  </w:style>
  <w:style w:type="paragraph" w:styleId="CommentSubject">
    <w:name w:val="annotation subject"/>
    <w:basedOn w:val="CommentText"/>
    <w:next w:val="CommentText"/>
    <w:link w:val="CommentSubjectChar"/>
    <w:uiPriority w:val="99"/>
    <w:semiHidden/>
    <w:unhideWhenUsed/>
    <w:rsid w:val="002C1354"/>
    <w:rPr>
      <w:b/>
      <w:bCs/>
    </w:rPr>
  </w:style>
  <w:style w:type="character" w:customStyle="1" w:styleId="CommentSubjectChar">
    <w:name w:val="Comment Subject Char"/>
    <w:basedOn w:val="CommentTextChar"/>
    <w:link w:val="CommentSubject"/>
    <w:uiPriority w:val="99"/>
    <w:semiHidden/>
    <w:rsid w:val="002C1354"/>
    <w:rPr>
      <w:rFonts w:asciiTheme="minorHAnsi" w:eastAsiaTheme="minorHAnsi" w:hAnsiTheme="minorHAnsi" w:cstheme="minorBidi"/>
      <w:b/>
      <w:bCs/>
      <w:lang w:val="en-US" w:eastAsia="en-US"/>
    </w:rPr>
  </w:style>
  <w:style w:type="character" w:styleId="FollowedHyperlink">
    <w:name w:val="FollowedHyperlink"/>
    <w:basedOn w:val="DefaultParagraphFont"/>
    <w:uiPriority w:val="99"/>
    <w:semiHidden/>
    <w:unhideWhenUsed/>
    <w:rsid w:val="00EF78BB"/>
    <w:rPr>
      <w:color w:val="954F72" w:themeColor="followedHyperlink"/>
      <w:u w:val="single"/>
    </w:rPr>
  </w:style>
  <w:style w:type="paragraph" w:styleId="EnvelopeReturn">
    <w:name w:val="envelope return"/>
    <w:basedOn w:val="Normal"/>
    <w:uiPriority w:val="99"/>
    <w:rsid w:val="0055679D"/>
    <w:pPr>
      <w:spacing w:after="0" w:line="240" w:lineRule="auto"/>
    </w:pPr>
    <w:rPr>
      <w:rFonts w:ascii="Times New Roman" w:eastAsia="Times New Roman" w:hAnsi="Times New Roman" w:cs="Times New Roman"/>
      <w:snapToGrid w:val="0"/>
      <w:sz w:val="24"/>
      <w:szCs w:val="20"/>
      <w:lang w:val="en-GB" w:eastAsia="lv-LV"/>
    </w:rPr>
  </w:style>
  <w:style w:type="character" w:customStyle="1" w:styleId="ListParagraphChar">
    <w:name w:val="List Paragraph Char"/>
    <w:aliases w:val="Bullet list Char,List Paragraph1 Char,Table of contents numbered Char,Normal bullet 2 Char,Bullet Points Char,Liste Paragraf Char,Liststycke SKL Char,içindekiler vb Char,Sombreado multicolor - Énfasis 31 Char,Bullet OFM Char"/>
    <w:link w:val="ListParagraph"/>
    <w:uiPriority w:val="34"/>
    <w:qFormat/>
    <w:locked/>
    <w:rsid w:val="00D17513"/>
    <w:rPr>
      <w:rFonts w:ascii="Arial" w:eastAsia="Times New Roman" w:hAnsi="Arial"/>
      <w:lang w:val="en-GB" w:eastAsia="en-GB"/>
    </w:rPr>
  </w:style>
  <w:style w:type="character" w:customStyle="1" w:styleId="UnresolvedMention1">
    <w:name w:val="Unresolved Mention1"/>
    <w:basedOn w:val="DefaultParagraphFont"/>
    <w:uiPriority w:val="99"/>
    <w:semiHidden/>
    <w:unhideWhenUsed/>
    <w:rsid w:val="004E607B"/>
    <w:rPr>
      <w:color w:val="605E5C"/>
      <w:shd w:val="clear" w:color="auto" w:fill="E1DFDD"/>
    </w:rPr>
  </w:style>
  <w:style w:type="character" w:styleId="UnresolvedMention">
    <w:name w:val="Unresolved Mention"/>
    <w:basedOn w:val="DefaultParagraphFont"/>
    <w:uiPriority w:val="99"/>
    <w:semiHidden/>
    <w:unhideWhenUsed/>
    <w:rsid w:val="009369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106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a@archidata.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gpa@archidata.it"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I:\Operational%20activities\4.7%20Awareness%20raising%20&amp;%20Comm%202017\Publications\Publications\ZZ_FINALISED\1226-HWC%202018-19%20Campaign%20Word%20templates\FINAL\WORD-TEMPLATES-HWC-2018-2019\1_HWC_word%20A4%20vertical_EU-OS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6CF94-9D33-5A42-B78C-278EDB64F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I:\Operational activities\4.7 Awareness raising &amp; Comm 2017\Publications\Publications\ZZ_FINALISED\1226-HWC 2018-19 Campaign Word templates\FINAL\WORD-TEMPLATES-HWC-2018-2019\1_HWC_word A4 vertical_EU-OSHA.dotx</Template>
  <TotalTime>39</TotalTime>
  <Pages>4</Pages>
  <Words>1495</Words>
  <Characters>8528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Bilbao, 25 October 2010</vt:lpstr>
    </vt:vector>
  </TitlesOfParts>
  <Company>EU OSHA</Company>
  <LinksUpToDate>false</LinksUpToDate>
  <CharactersWithSpaces>10003</CharactersWithSpaces>
  <SharedDoc>false</SharedDoc>
  <HLinks>
    <vt:vector size="60" baseType="variant">
      <vt:variant>
        <vt:i4>8257605</vt:i4>
      </vt:variant>
      <vt:variant>
        <vt:i4>-1</vt:i4>
      </vt:variant>
      <vt:variant>
        <vt:i4>2105</vt:i4>
      </vt:variant>
      <vt:variant>
        <vt:i4>1</vt:i4>
      </vt:variant>
      <vt:variant>
        <vt:lpwstr>EU logo</vt:lpwstr>
      </vt:variant>
      <vt:variant>
        <vt:lpwstr/>
      </vt:variant>
      <vt:variant>
        <vt:i4>8126536</vt:i4>
      </vt:variant>
      <vt:variant>
        <vt:i4>-1</vt:i4>
      </vt:variant>
      <vt:variant>
        <vt:i4>2106</vt:i4>
      </vt:variant>
      <vt:variant>
        <vt:i4>1</vt:i4>
      </vt:variant>
      <vt:variant>
        <vt:lpwstr>HW logo</vt:lpwstr>
      </vt:variant>
      <vt:variant>
        <vt:lpwstr/>
      </vt:variant>
      <vt:variant>
        <vt:i4>1638439</vt:i4>
      </vt:variant>
      <vt:variant>
        <vt:i4>-1</vt:i4>
      </vt:variant>
      <vt:variant>
        <vt:i4>2107</vt:i4>
      </vt:variant>
      <vt:variant>
        <vt:i4>1</vt:i4>
      </vt:variant>
      <vt:variant>
        <vt:lpwstr>OSHA logo</vt:lpwstr>
      </vt:variant>
      <vt:variant>
        <vt:lpwstr/>
      </vt:variant>
      <vt:variant>
        <vt:i4>3342434</vt:i4>
      </vt:variant>
      <vt:variant>
        <vt:i4>-1</vt:i4>
      </vt:variant>
      <vt:variant>
        <vt:i4>2114</vt:i4>
      </vt:variant>
      <vt:variant>
        <vt:i4>1</vt:i4>
      </vt:variant>
      <vt:variant>
        <vt:lpwstr>B3</vt:lpwstr>
      </vt:variant>
      <vt:variant>
        <vt:lpwstr/>
      </vt:variant>
      <vt:variant>
        <vt:i4>3276898</vt:i4>
      </vt:variant>
      <vt:variant>
        <vt:i4>-1</vt:i4>
      </vt:variant>
      <vt:variant>
        <vt:i4>2116</vt:i4>
      </vt:variant>
      <vt:variant>
        <vt:i4>1</vt:i4>
      </vt:variant>
      <vt:variant>
        <vt:lpwstr>B2</vt:lpwstr>
      </vt:variant>
      <vt:variant>
        <vt:lpwstr/>
      </vt:variant>
      <vt:variant>
        <vt:i4>3407970</vt:i4>
      </vt:variant>
      <vt:variant>
        <vt:i4>-1</vt:i4>
      </vt:variant>
      <vt:variant>
        <vt:i4>2117</vt:i4>
      </vt:variant>
      <vt:variant>
        <vt:i4>1</vt:i4>
      </vt:variant>
      <vt:variant>
        <vt:lpwstr>B4</vt:lpwstr>
      </vt:variant>
      <vt:variant>
        <vt:lpwstr/>
      </vt:variant>
      <vt:variant>
        <vt:i4>3211362</vt:i4>
      </vt:variant>
      <vt:variant>
        <vt:i4>-1</vt:i4>
      </vt:variant>
      <vt:variant>
        <vt:i4>2119</vt:i4>
      </vt:variant>
      <vt:variant>
        <vt:i4>1</vt:i4>
      </vt:variant>
      <vt:variant>
        <vt:lpwstr>B1</vt:lpwstr>
      </vt:variant>
      <vt:variant>
        <vt:lpwstr/>
      </vt:variant>
      <vt:variant>
        <vt:i4>6750219</vt:i4>
      </vt:variant>
      <vt:variant>
        <vt:i4>-1</vt:i4>
      </vt:variant>
      <vt:variant>
        <vt:i4>1043</vt:i4>
      </vt:variant>
      <vt:variant>
        <vt:i4>1</vt:i4>
      </vt:variant>
      <vt:variant>
        <vt:lpwstr>3COVER2</vt:lpwstr>
      </vt:variant>
      <vt:variant>
        <vt:lpwstr/>
      </vt:variant>
      <vt:variant>
        <vt:i4>3211348</vt:i4>
      </vt:variant>
      <vt:variant>
        <vt:i4>-1</vt:i4>
      </vt:variant>
      <vt:variant>
        <vt:i4>1044</vt:i4>
      </vt:variant>
      <vt:variant>
        <vt:i4>1</vt:i4>
      </vt:variant>
      <vt:variant>
        <vt:lpwstr>logo_1</vt:lpwstr>
      </vt:variant>
      <vt:variant>
        <vt:lpwstr/>
      </vt:variant>
      <vt:variant>
        <vt:i4>3276884</vt:i4>
      </vt:variant>
      <vt:variant>
        <vt:i4>-1</vt:i4>
      </vt:variant>
      <vt:variant>
        <vt:i4>1045</vt:i4>
      </vt:variant>
      <vt:variant>
        <vt:i4>1</vt:i4>
      </vt:variant>
      <vt:variant>
        <vt:lpwstr>logo_2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Bilbao, 25 October 2010</dc:title>
  <dc:creator>Birgit</dc:creator>
  <cp:lastModifiedBy>Liene Maurīte</cp:lastModifiedBy>
  <cp:revision>6</cp:revision>
  <cp:lastPrinted>2019-06-13T09:57:00Z</cp:lastPrinted>
  <dcterms:created xsi:type="dcterms:W3CDTF">2019-06-11T14:53:00Z</dcterms:created>
  <dcterms:modified xsi:type="dcterms:W3CDTF">2019-06-13T09:58:00Z</dcterms:modified>
</cp:coreProperties>
</file>