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A6D79" w:rsidRDefault="00FB0E0B" w:rsidP="00EE780E">
      <w:pPr>
        <w:rPr>
          <w:b/>
          <w:bCs/>
          <w:lang w:val="sr-Latn-CS"/>
        </w:rPr>
      </w:pPr>
      <w:r w:rsidRPr="00FB0E0B">
        <w:rPr>
          <w:b/>
          <w:bCs/>
          <w:noProof/>
          <w:lang w:val="en-US" w:eastAsia="en-US"/>
        </w:rPr>
        <w:drawing>
          <wp:inline distT="0" distB="0" distL="0" distR="0">
            <wp:extent cx="5329555" cy="1258739"/>
            <wp:effectExtent l="19050" t="0" r="4445" b="0"/>
            <wp:docPr id="13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125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0E" w:rsidRPr="00FA6D79" w:rsidRDefault="00EE780E" w:rsidP="00D44CC8">
      <w:pPr>
        <w:jc w:val="center"/>
        <w:rPr>
          <w:b/>
          <w:bCs/>
          <w:lang w:val="sr-Latn-CS"/>
        </w:rPr>
      </w:pPr>
    </w:p>
    <w:p w:rsidR="003E6B43" w:rsidRDefault="003E6B43" w:rsidP="003E6B43">
      <w:pPr>
        <w:jc w:val="center"/>
        <w:rPr>
          <w:b/>
          <w:bCs/>
          <w:u w:val="single"/>
          <w:lang w:val="sr-Latn-CS"/>
        </w:rPr>
      </w:pPr>
    </w:p>
    <w:p w:rsidR="00C35DBB" w:rsidRDefault="00C35DBB">
      <w:pPr>
        <w:jc w:val="center"/>
        <w:rPr>
          <w:b/>
          <w:bCs/>
          <w:sz w:val="36"/>
          <w:szCs w:val="36"/>
          <w:lang w:val="sr-Latn-CS"/>
        </w:rPr>
      </w:pPr>
    </w:p>
    <w:p w:rsidR="009C2BE8" w:rsidRPr="00FA6D79" w:rsidRDefault="0018570F">
      <w:pPr>
        <w:jc w:val="center"/>
        <w:rPr>
          <w:b/>
          <w:bCs/>
          <w:sz w:val="36"/>
          <w:szCs w:val="36"/>
          <w:lang w:val="sr-Latn-CS"/>
        </w:rPr>
      </w:pPr>
      <w:r w:rsidRPr="00FA6D79">
        <w:rPr>
          <w:b/>
          <w:bCs/>
          <w:sz w:val="36"/>
          <w:szCs w:val="36"/>
          <w:lang w:val="sr-Latn-CS"/>
        </w:rPr>
        <w:t>OBAVEŠTENJE O UG</w:t>
      </w:r>
      <w:r w:rsidR="0044695B" w:rsidRPr="00FA6D79">
        <w:rPr>
          <w:b/>
          <w:bCs/>
          <w:sz w:val="36"/>
          <w:szCs w:val="36"/>
          <w:lang w:val="sr-Latn-CS"/>
        </w:rPr>
        <w:t>O</w:t>
      </w:r>
      <w:r w:rsidRPr="00FA6D79">
        <w:rPr>
          <w:b/>
          <w:bCs/>
          <w:sz w:val="36"/>
          <w:szCs w:val="36"/>
          <w:lang w:val="sr-Latn-CS"/>
        </w:rPr>
        <w:t>VORU</w:t>
      </w:r>
      <w:r w:rsidR="005D1D63">
        <w:rPr>
          <w:b/>
          <w:bCs/>
          <w:sz w:val="36"/>
          <w:szCs w:val="36"/>
          <w:lang w:val="sr-Latn-CS"/>
        </w:rPr>
        <w:t xml:space="preserve"> </w:t>
      </w:r>
    </w:p>
    <w:p w:rsidR="009C2BE8" w:rsidRPr="00FA6D79" w:rsidRDefault="00823EB7">
      <w:pPr>
        <w:jc w:val="center"/>
        <w:rPr>
          <w:b/>
          <w:i/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sr-Latn-CS"/>
        </w:rPr>
        <w:t>USLUGE</w:t>
      </w:r>
    </w:p>
    <w:p w:rsidR="009C2BE8" w:rsidRPr="00FA6D79" w:rsidRDefault="002625DC">
      <w:pPr>
        <w:jc w:val="center"/>
        <w:rPr>
          <w:i/>
          <w:iCs/>
          <w:sz w:val="18"/>
          <w:szCs w:val="18"/>
          <w:lang w:val="sr-Latn-CS"/>
        </w:rPr>
      </w:pPr>
      <w:r w:rsidRPr="002625DC">
        <w:rPr>
          <w:i/>
          <w:iCs/>
          <w:lang w:val="sr-Latn-CS"/>
        </w:rPr>
        <w:t>Na osnovu člana 41 Zakona br. 04/L-042 o javnim nabavkama Republike Kosova, izmenjen i dopunjen Zakonom br. 04/L-237, Zakonom br. 05/L-068 i Zakonom br. 05/L-092</w:t>
      </w: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</w:t>
      </w:r>
      <w:r w:rsidR="00A57BCB" w:rsidRPr="00FA6D79">
        <w:rPr>
          <w:b/>
          <w:bCs/>
          <w:sz w:val="24"/>
          <w:szCs w:val="24"/>
          <w:lang w:val="sr-Latn-CS"/>
        </w:rPr>
        <w:t xml:space="preserve"> pripreme obaveštenja</w:t>
      </w:r>
      <w:r w:rsidRPr="00FA6D79">
        <w:rPr>
          <w:b/>
          <w:bCs/>
          <w:sz w:val="24"/>
          <w:szCs w:val="24"/>
          <w:lang w:val="sr-Latn-CS"/>
        </w:rPr>
        <w:t xml:space="preserve">:  </w:t>
      </w:r>
      <w:r w:rsidR="00AE6592">
        <w:rPr>
          <w:b/>
          <w:bCs/>
          <w:sz w:val="24"/>
          <w:szCs w:val="24"/>
          <w:lang w:val="sr-Latn-CS"/>
        </w:rPr>
        <w:t>21.09</w:t>
      </w:r>
      <w:r w:rsidRPr="00E47548">
        <w:rPr>
          <w:b/>
          <w:bCs/>
          <w:sz w:val="24"/>
          <w:szCs w:val="24"/>
          <w:u w:val="single"/>
          <w:lang w:val="sr-Latn-CS"/>
        </w:rPr>
        <w:t>/</w:t>
      </w:r>
      <w:r w:rsidR="00823EB7">
        <w:rPr>
          <w:b/>
          <w:bCs/>
          <w:sz w:val="24"/>
          <w:szCs w:val="24"/>
          <w:u w:val="single"/>
          <w:lang w:val="sr-Latn-CS"/>
        </w:rPr>
        <w:t>2016</w:t>
      </w:r>
    </w:p>
    <w:p w:rsidR="009C2BE8" w:rsidRPr="00FA6D79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A6D79" w:rsidTr="009B260B">
        <w:trPr>
          <w:trHeight w:val="327"/>
        </w:trPr>
        <w:tc>
          <w:tcPr>
            <w:tcW w:w="2125" w:type="dxa"/>
          </w:tcPr>
          <w:p w:rsidR="00A03179" w:rsidRPr="00FA6D79" w:rsidRDefault="00A03179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vAlign w:val="center"/>
          </w:tcPr>
          <w:p w:rsidR="00A03179" w:rsidRPr="00FA6D79" w:rsidRDefault="0075003C" w:rsidP="00E47548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vAlign w:val="center"/>
          </w:tcPr>
          <w:p w:rsidR="00A03179" w:rsidRPr="00FA6D79" w:rsidRDefault="0075003C" w:rsidP="00823EB7">
            <w:pPr>
              <w:ind w:left="20"/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209" w:type="dxa"/>
            <w:vAlign w:val="center"/>
          </w:tcPr>
          <w:p w:rsidR="00A03179" w:rsidRPr="00FA6D79" w:rsidRDefault="0075003C" w:rsidP="00221265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015</w:t>
            </w:r>
          </w:p>
        </w:tc>
        <w:tc>
          <w:tcPr>
            <w:tcW w:w="1319" w:type="dxa"/>
            <w:vAlign w:val="center"/>
          </w:tcPr>
          <w:p w:rsidR="00A03179" w:rsidRPr="00FA6D79" w:rsidRDefault="0075003C" w:rsidP="00221265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212</w:t>
            </w:r>
          </w:p>
        </w:tc>
      </w:tr>
    </w:tbl>
    <w:p w:rsidR="00A87F08" w:rsidRPr="00FA6D79" w:rsidRDefault="00A87F08">
      <w:pPr>
        <w:jc w:val="center"/>
        <w:rPr>
          <w:sz w:val="24"/>
          <w:szCs w:val="24"/>
          <w:lang w:val="sr-Latn-CS"/>
        </w:rPr>
      </w:pPr>
    </w:p>
    <w:p w:rsidR="009C2BE8" w:rsidRPr="00FA6D79" w:rsidRDefault="009C2BE8" w:rsidP="0006776A">
      <w:pPr>
        <w:rPr>
          <w:sz w:val="24"/>
          <w:szCs w:val="24"/>
          <w:lang w:val="sr-Latn-CS"/>
        </w:rPr>
      </w:pPr>
    </w:p>
    <w:p w:rsidR="002A5107" w:rsidRPr="00FA6D79" w:rsidRDefault="002A5107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A6D79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FA6D79" w:rsidRDefault="00B548DD" w:rsidP="00BB31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bookmarkStart w:id="0" w:name="Check2"/>
        <w:tc>
          <w:tcPr>
            <w:tcW w:w="2409" w:type="dxa"/>
            <w:vAlign w:val="center"/>
          </w:tcPr>
          <w:p w:rsidR="002A5107" w:rsidRPr="00FA6D79" w:rsidRDefault="00644530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7548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51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FA6D79" w:rsidRDefault="00644530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221265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</w:tr>
    </w:tbl>
    <w:p w:rsidR="00CA32E8" w:rsidRPr="00FA6D79" w:rsidRDefault="00CA32E8" w:rsidP="00CA32E8">
      <w:pPr>
        <w:rPr>
          <w:sz w:val="24"/>
          <w:szCs w:val="24"/>
          <w:lang w:val="sr-Latn-CS"/>
        </w:rPr>
      </w:pPr>
    </w:p>
    <w:p w:rsidR="0006776A" w:rsidRPr="00FA6D79" w:rsidRDefault="0006776A">
      <w:pPr>
        <w:rPr>
          <w:b/>
          <w:bCs/>
          <w:sz w:val="24"/>
          <w:szCs w:val="24"/>
          <w:lang w:val="sr-Latn-CS"/>
        </w:rPr>
      </w:pPr>
    </w:p>
    <w:p w:rsidR="009C2BE8" w:rsidRPr="00FA6D79" w:rsidRDefault="0018570F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I: </w:t>
      </w:r>
      <w:r w:rsidRPr="00FA6D79">
        <w:rPr>
          <w:b/>
          <w:bCs/>
          <w:sz w:val="24"/>
          <w:szCs w:val="24"/>
          <w:lang w:val="sr-Latn-CS"/>
        </w:rPr>
        <w:t>UGOVORNI AUTORITET</w:t>
      </w:r>
    </w:p>
    <w:p w:rsidR="00A57BCB" w:rsidRPr="00FA6D79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Default="00711707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</w:t>
      </w:r>
      <w:r w:rsidR="0018570F" w:rsidRPr="00FA6D79">
        <w:rPr>
          <w:b/>
          <w:bCs/>
          <w:sz w:val="24"/>
          <w:szCs w:val="24"/>
          <w:lang w:val="sr-Latn-CS"/>
        </w:rPr>
        <w:t xml:space="preserve"> I </w:t>
      </w:r>
      <w:r w:rsidR="00AE1EAA" w:rsidRPr="00FA6D79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D1D63" w:rsidRPr="00617468" w:rsidTr="005D1D63">
        <w:trPr>
          <w:trHeight w:val="397"/>
          <w:jc w:val="center"/>
        </w:trPr>
        <w:tc>
          <w:tcPr>
            <w:tcW w:w="10188" w:type="dxa"/>
            <w:gridSpan w:val="4"/>
          </w:tcPr>
          <w:p w:rsidR="005D1D63" w:rsidRPr="00594CB3" w:rsidRDefault="005D1D63" w:rsidP="009946DD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4532E5">
              <w:rPr>
                <w:b/>
                <w:bCs/>
                <w:sz w:val="24"/>
                <w:szCs w:val="24"/>
                <w:lang w:val="pt-BR"/>
              </w:rPr>
              <w:t>Poreska Administracija Kosova</w:t>
            </w:r>
          </w:p>
        </w:tc>
      </w:tr>
      <w:tr w:rsidR="005D1D63" w:rsidRPr="00617468" w:rsidTr="005D1D63">
        <w:trPr>
          <w:trHeight w:val="397"/>
          <w:jc w:val="center"/>
        </w:trPr>
        <w:tc>
          <w:tcPr>
            <w:tcW w:w="10188" w:type="dxa"/>
            <w:gridSpan w:val="4"/>
          </w:tcPr>
          <w:p w:rsidR="005D1D63" w:rsidRPr="007C7A03" w:rsidRDefault="005D1D63" w:rsidP="00B60519">
            <w:pPr>
              <w:overflowPunct/>
              <w:rPr>
                <w:sz w:val="22"/>
                <w:szCs w:val="22"/>
                <w:lang w:val="pt-BR"/>
              </w:rPr>
            </w:pPr>
            <w:r w:rsidRPr="007C7A0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7C7A03">
              <w:rPr>
                <w:sz w:val="22"/>
                <w:szCs w:val="22"/>
                <w:lang w:val="sr-Latn-CS"/>
              </w:rPr>
              <w:t>:</w:t>
            </w:r>
            <w:r w:rsidR="00B60519">
              <w:rPr>
                <w:sz w:val="22"/>
                <w:szCs w:val="22"/>
                <w:lang w:val="sr-Latn-CS"/>
              </w:rPr>
              <w:t>Zgrada MRSZ :“Ul.UÇK „Br.67  4 sprat kancelarija 408</w:t>
            </w:r>
          </w:p>
        </w:tc>
      </w:tr>
      <w:tr w:rsidR="005D1D63" w:rsidRPr="00594CB3" w:rsidTr="005D1D63">
        <w:trPr>
          <w:trHeight w:val="397"/>
          <w:jc w:val="center"/>
        </w:trPr>
        <w:tc>
          <w:tcPr>
            <w:tcW w:w="2675" w:type="dxa"/>
          </w:tcPr>
          <w:p w:rsidR="005D1D63" w:rsidRPr="00594CB3" w:rsidRDefault="005D1D63" w:rsidP="009946DD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proofErr w:type="spellStart"/>
            <w:r>
              <w:rPr>
                <w:sz w:val="24"/>
                <w:szCs w:val="24"/>
                <w:lang w:val="en-US"/>
              </w:rPr>
              <w:t>Priština</w:t>
            </w:r>
            <w:proofErr w:type="spellEnd"/>
            <w:r>
              <w:rPr>
                <w:sz w:val="22"/>
                <w:szCs w:val="22"/>
                <w:lang w:val="en-US"/>
              </w:rPr>
              <w:tab/>
            </w:r>
            <w:r w:rsidRPr="005D1D6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5D1D63" w:rsidRPr="007C7A03" w:rsidRDefault="005D1D63" w:rsidP="009946DD">
            <w:pPr>
              <w:overflowPunct/>
              <w:rPr>
                <w:sz w:val="22"/>
                <w:szCs w:val="22"/>
                <w:lang w:val="sr-Latn-CS"/>
              </w:rPr>
            </w:pPr>
            <w:r w:rsidRPr="007C7A0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10000</w:t>
            </w:r>
          </w:p>
        </w:tc>
        <w:tc>
          <w:tcPr>
            <w:tcW w:w="2977" w:type="dxa"/>
          </w:tcPr>
          <w:p w:rsidR="005D1D63" w:rsidRPr="007C7A03" w:rsidRDefault="005D1D63" w:rsidP="009946DD">
            <w:pPr>
              <w:overflowPunct/>
              <w:rPr>
                <w:sz w:val="22"/>
                <w:szCs w:val="22"/>
                <w:lang w:val="sr-Latn-CS"/>
              </w:rPr>
            </w:pPr>
            <w:r w:rsidRPr="007C7A03">
              <w:rPr>
                <w:sz w:val="22"/>
                <w:szCs w:val="22"/>
                <w:lang w:val="sr-Latn-CS"/>
              </w:rPr>
              <w:t xml:space="preserve">Zemlja: </w:t>
            </w:r>
            <w:proofErr w:type="spellStart"/>
            <w:r>
              <w:rPr>
                <w:sz w:val="24"/>
                <w:szCs w:val="24"/>
                <w:lang w:val="en-US"/>
              </w:rPr>
              <w:t>Priština</w:t>
            </w:r>
            <w:proofErr w:type="spellEnd"/>
            <w:r>
              <w:rPr>
                <w:sz w:val="22"/>
                <w:szCs w:val="22"/>
                <w:lang w:val="en-US"/>
              </w:rPr>
              <w:tab/>
            </w:r>
          </w:p>
        </w:tc>
      </w:tr>
      <w:tr w:rsidR="005D1D63" w:rsidRPr="00594CB3" w:rsidTr="005D1D63">
        <w:trPr>
          <w:trHeight w:val="397"/>
          <w:jc w:val="center"/>
        </w:trPr>
        <w:tc>
          <w:tcPr>
            <w:tcW w:w="6177" w:type="dxa"/>
            <w:gridSpan w:val="2"/>
          </w:tcPr>
          <w:p w:rsidR="005D1D63" w:rsidRPr="007C7A03" w:rsidRDefault="005D1D63" w:rsidP="00955105">
            <w:pPr>
              <w:rPr>
                <w:sz w:val="22"/>
                <w:szCs w:val="22"/>
                <w:lang w:val="sr-Latn-CS"/>
              </w:rPr>
            </w:pPr>
            <w:r w:rsidRPr="007C7A0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7C7A03">
              <w:rPr>
                <w:sz w:val="22"/>
                <w:szCs w:val="22"/>
                <w:lang w:val="sr-Latn-CS"/>
              </w:rPr>
              <w:t xml:space="preserve">: </w:t>
            </w:r>
            <w:r w:rsidR="00B548DD">
              <w:rPr>
                <w:sz w:val="22"/>
                <w:szCs w:val="22"/>
                <w:lang w:val="sq-AL"/>
              </w:rPr>
              <w:t>Azemine Reç</w:t>
            </w:r>
            <w:r w:rsidR="00727406" w:rsidRPr="00727406">
              <w:rPr>
                <w:sz w:val="22"/>
                <w:szCs w:val="22"/>
                <w:lang w:val="sq-AL"/>
              </w:rPr>
              <w:t>ica-Feti Ibishi</w:t>
            </w:r>
          </w:p>
        </w:tc>
        <w:tc>
          <w:tcPr>
            <w:tcW w:w="4011" w:type="dxa"/>
            <w:gridSpan w:val="2"/>
          </w:tcPr>
          <w:p w:rsidR="005D1D63" w:rsidRPr="007C7A03" w:rsidRDefault="005D1D63" w:rsidP="00955105">
            <w:pPr>
              <w:overflowPunct/>
              <w:rPr>
                <w:sz w:val="22"/>
                <w:szCs w:val="22"/>
                <w:lang w:val="sr-Latn-CS"/>
              </w:rPr>
            </w:pPr>
            <w:r w:rsidRPr="007C7A03">
              <w:rPr>
                <w:sz w:val="22"/>
                <w:szCs w:val="22"/>
                <w:lang w:val="sr-Latn-CS"/>
              </w:rPr>
              <w:t xml:space="preserve">Telefon: </w:t>
            </w:r>
            <w:r w:rsidR="00727406" w:rsidRPr="00727406">
              <w:rPr>
                <w:sz w:val="22"/>
                <w:szCs w:val="22"/>
                <w:lang w:val="sq-AL"/>
              </w:rPr>
              <w:t>038 200 26031 ose 26050</w:t>
            </w:r>
          </w:p>
        </w:tc>
      </w:tr>
      <w:tr w:rsidR="005D1D63" w:rsidRPr="00594CB3" w:rsidTr="005D1D63">
        <w:trPr>
          <w:trHeight w:val="397"/>
          <w:jc w:val="center"/>
        </w:trPr>
        <w:tc>
          <w:tcPr>
            <w:tcW w:w="6177" w:type="dxa"/>
            <w:gridSpan w:val="2"/>
          </w:tcPr>
          <w:p w:rsidR="005D1D63" w:rsidRPr="007C7A03" w:rsidRDefault="005D1D63" w:rsidP="00955105">
            <w:pPr>
              <w:rPr>
                <w:sz w:val="22"/>
                <w:szCs w:val="22"/>
                <w:lang w:val="sr-Latn-CS"/>
              </w:rPr>
            </w:pPr>
            <w:r w:rsidRPr="007C7A03">
              <w:rPr>
                <w:sz w:val="22"/>
                <w:szCs w:val="22"/>
                <w:lang w:val="sr-Latn-CS"/>
              </w:rPr>
              <w:t xml:space="preserve">Email: </w:t>
            </w:r>
            <w:r w:rsidR="00644530" w:rsidRPr="00644530">
              <w:rPr>
                <w:sz w:val="22"/>
                <w:szCs w:val="22"/>
                <w:lang w:val="sq-AL"/>
              </w:rPr>
              <w:fldChar w:fldCharType="begin"/>
            </w:r>
            <w:r w:rsidR="00F017CC" w:rsidRPr="00F017CC">
              <w:rPr>
                <w:sz w:val="22"/>
                <w:szCs w:val="22"/>
                <w:lang w:val="sq-AL"/>
              </w:rPr>
              <w:instrText xml:space="preserve"> HYPERLINK "mailto:.recica@rks" </w:instrText>
            </w:r>
            <w:r w:rsidR="00644530" w:rsidRPr="00644530">
              <w:rPr>
                <w:sz w:val="22"/>
                <w:szCs w:val="22"/>
                <w:lang w:val="sq-AL"/>
              </w:rPr>
              <w:fldChar w:fldCharType="separate"/>
            </w:r>
            <w:r w:rsidR="00F017CC" w:rsidRPr="00F017CC">
              <w:rPr>
                <w:rStyle w:val="Hyperlink"/>
                <w:sz w:val="22"/>
                <w:szCs w:val="22"/>
                <w:lang w:val="sq-AL"/>
              </w:rPr>
              <w:t>.recica@rks</w:t>
            </w:r>
            <w:r w:rsidR="00644530" w:rsidRPr="00F017CC">
              <w:rPr>
                <w:sz w:val="22"/>
                <w:szCs w:val="22"/>
                <w:lang w:val="sr-Latn-CS"/>
              </w:rPr>
              <w:fldChar w:fldCharType="end"/>
            </w:r>
            <w:r w:rsidR="00F017CC" w:rsidRPr="00F017CC">
              <w:rPr>
                <w:sz w:val="22"/>
                <w:szCs w:val="22"/>
                <w:lang w:val="sq-AL"/>
              </w:rPr>
              <w:t xml:space="preserve"> –gov.net</w:t>
            </w:r>
          </w:p>
        </w:tc>
        <w:tc>
          <w:tcPr>
            <w:tcW w:w="4011" w:type="dxa"/>
            <w:gridSpan w:val="2"/>
          </w:tcPr>
          <w:p w:rsidR="005D1D63" w:rsidRPr="007C7A03" w:rsidRDefault="005D1D63" w:rsidP="00955105">
            <w:pPr>
              <w:overflowPunct/>
              <w:rPr>
                <w:sz w:val="22"/>
                <w:szCs w:val="22"/>
                <w:lang w:val="sr-Latn-CS"/>
              </w:rPr>
            </w:pPr>
            <w:r w:rsidRPr="007C7A03">
              <w:rPr>
                <w:sz w:val="22"/>
                <w:szCs w:val="22"/>
                <w:lang w:val="sr-Latn-CS"/>
              </w:rPr>
              <w:t xml:space="preserve">Faks: </w:t>
            </w:r>
            <w:r>
              <w:rPr>
                <w:sz w:val="22"/>
                <w:szCs w:val="22"/>
                <w:lang w:val="sr-Latn-CS"/>
              </w:rPr>
              <w:t xml:space="preserve">038 200 </w:t>
            </w:r>
          </w:p>
        </w:tc>
      </w:tr>
      <w:tr w:rsidR="005D1D63" w:rsidRPr="00594CB3" w:rsidTr="005D1D63">
        <w:trPr>
          <w:trHeight w:val="397"/>
          <w:jc w:val="center"/>
        </w:trPr>
        <w:tc>
          <w:tcPr>
            <w:tcW w:w="6177" w:type="dxa"/>
            <w:gridSpan w:val="2"/>
          </w:tcPr>
          <w:p w:rsidR="005D1D63" w:rsidRPr="007C7A03" w:rsidRDefault="005D1D63" w:rsidP="00955105">
            <w:pPr>
              <w:rPr>
                <w:sz w:val="22"/>
                <w:szCs w:val="22"/>
                <w:lang w:val="sr-Latn-CS"/>
              </w:rPr>
            </w:pPr>
            <w:r w:rsidRPr="007C7A03">
              <w:rPr>
                <w:sz w:val="22"/>
                <w:szCs w:val="22"/>
                <w:lang w:val="sr-Latn-CS"/>
              </w:rPr>
              <w:t>Internet adresa (ako se primenjuje):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5D1D63" w:rsidRPr="007C7A03" w:rsidRDefault="005D1D63" w:rsidP="009946DD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</w:tbl>
    <w:p w:rsidR="00823EB7" w:rsidRPr="00823EB7" w:rsidRDefault="00823EB7" w:rsidP="00823EB7">
      <w:pPr>
        <w:tabs>
          <w:tab w:val="left" w:pos="8188"/>
        </w:tabs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823EB7" w:rsidRPr="00823EB7" w:rsidTr="009946DD">
        <w:trPr>
          <w:trHeight w:val="351"/>
        </w:trPr>
        <w:tc>
          <w:tcPr>
            <w:tcW w:w="628" w:type="dxa"/>
            <w:vAlign w:val="center"/>
          </w:tcPr>
          <w:p w:rsidR="00823EB7" w:rsidRPr="00823EB7" w:rsidRDefault="00823EB7" w:rsidP="00823EB7">
            <w:pPr>
              <w:tabs>
                <w:tab w:val="left" w:pos="8188"/>
              </w:tabs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Da</w:t>
            </w:r>
          </w:p>
        </w:tc>
        <w:tc>
          <w:tcPr>
            <w:tcW w:w="794" w:type="dxa"/>
            <w:vAlign w:val="center"/>
          </w:tcPr>
          <w:p w:rsidR="00823EB7" w:rsidRPr="00823EB7" w:rsidRDefault="00644530" w:rsidP="00823EB7">
            <w:pPr>
              <w:tabs>
                <w:tab w:val="left" w:pos="8188"/>
              </w:tabs>
              <w:rPr>
                <w:sz w:val="22"/>
                <w:szCs w:val="22"/>
                <w:lang w:val="sq-AL"/>
              </w:rPr>
            </w:pPr>
            <w:r w:rsidRPr="00823EB7">
              <w:rPr>
                <w:sz w:val="22"/>
                <w:szCs w:val="22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23EB7" w:rsidRPr="00823EB7">
              <w:rPr>
                <w:sz w:val="22"/>
                <w:szCs w:val="22"/>
                <w:lang w:val="sq-AL"/>
              </w:rPr>
              <w:instrText xml:space="preserve"> FORMCHECKBOX </w:instrText>
            </w:r>
            <w:r>
              <w:rPr>
                <w:sz w:val="22"/>
                <w:szCs w:val="22"/>
                <w:lang w:val="sq-AL"/>
              </w:rPr>
            </w:r>
            <w:r>
              <w:rPr>
                <w:sz w:val="22"/>
                <w:szCs w:val="22"/>
                <w:lang w:val="sq-AL"/>
              </w:rPr>
              <w:fldChar w:fldCharType="separate"/>
            </w:r>
            <w:r w:rsidRPr="00823EB7">
              <w:rPr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823EB7" w:rsidRPr="00823EB7" w:rsidRDefault="00823EB7" w:rsidP="00823EB7">
            <w:pPr>
              <w:tabs>
                <w:tab w:val="left" w:pos="8188"/>
              </w:tabs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Ne</w:t>
            </w:r>
          </w:p>
        </w:tc>
        <w:tc>
          <w:tcPr>
            <w:tcW w:w="514" w:type="dxa"/>
            <w:vAlign w:val="center"/>
          </w:tcPr>
          <w:p w:rsidR="00823EB7" w:rsidRPr="00823EB7" w:rsidRDefault="00644530" w:rsidP="00823EB7">
            <w:pPr>
              <w:tabs>
                <w:tab w:val="left" w:pos="8188"/>
              </w:tabs>
              <w:rPr>
                <w:sz w:val="22"/>
                <w:szCs w:val="22"/>
                <w:lang w:val="sq-AL"/>
              </w:rPr>
            </w:pPr>
            <w:r w:rsidRPr="00823EB7">
              <w:rPr>
                <w:sz w:val="22"/>
                <w:szCs w:val="22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23EB7" w:rsidRPr="00823EB7">
              <w:rPr>
                <w:sz w:val="22"/>
                <w:szCs w:val="22"/>
                <w:lang w:val="sq-AL"/>
              </w:rPr>
              <w:instrText xml:space="preserve"> FORMCHECKBOX </w:instrText>
            </w:r>
            <w:r>
              <w:rPr>
                <w:sz w:val="22"/>
                <w:szCs w:val="22"/>
                <w:lang w:val="sq-AL"/>
              </w:rPr>
            </w:r>
            <w:r>
              <w:rPr>
                <w:sz w:val="22"/>
                <w:szCs w:val="22"/>
                <w:lang w:val="sq-AL"/>
              </w:rPr>
              <w:fldChar w:fldCharType="separate"/>
            </w:r>
            <w:r w:rsidRPr="00823EB7">
              <w:rPr>
                <w:sz w:val="22"/>
                <w:szCs w:val="22"/>
                <w:lang w:val="sq-AL"/>
              </w:rPr>
              <w:fldChar w:fldCharType="end"/>
            </w:r>
          </w:p>
        </w:tc>
      </w:tr>
    </w:tbl>
    <w:p w:rsidR="00823EB7" w:rsidRPr="00823EB7" w:rsidRDefault="00823EB7" w:rsidP="00823EB7">
      <w:pPr>
        <w:tabs>
          <w:tab w:val="left" w:pos="8188"/>
        </w:tabs>
        <w:rPr>
          <w:bCs/>
          <w:sz w:val="22"/>
          <w:szCs w:val="22"/>
          <w:lang w:val="sq-AL"/>
        </w:rPr>
      </w:pPr>
      <w:r w:rsidRPr="00823EB7">
        <w:rPr>
          <w:bCs/>
          <w:sz w:val="22"/>
          <w:szCs w:val="22"/>
          <w:lang w:val="sq-AL"/>
        </w:rPr>
        <w:t>Ugovor obuhvata zajedničku nabavku</w:t>
      </w:r>
    </w:p>
    <w:p w:rsidR="00823EB7" w:rsidRPr="00823EB7" w:rsidRDefault="00823EB7" w:rsidP="00823EB7">
      <w:pPr>
        <w:tabs>
          <w:tab w:val="left" w:pos="8188"/>
        </w:tabs>
        <w:rPr>
          <w:bCs/>
          <w:sz w:val="22"/>
          <w:szCs w:val="22"/>
          <w:lang w:val="sq-AL"/>
        </w:rPr>
      </w:pPr>
    </w:p>
    <w:p w:rsidR="00823EB7" w:rsidRPr="00823EB7" w:rsidRDefault="00823EB7" w:rsidP="00823EB7">
      <w:pPr>
        <w:tabs>
          <w:tab w:val="left" w:pos="8188"/>
        </w:tabs>
        <w:rPr>
          <w:bCs/>
          <w:sz w:val="22"/>
          <w:szCs w:val="22"/>
          <w:lang w:val="sq-AL"/>
        </w:rPr>
      </w:pPr>
      <w:r w:rsidRPr="00823EB7">
        <w:rPr>
          <w:bCs/>
          <w:sz w:val="22"/>
          <w:szCs w:val="22"/>
          <w:lang w:val="sq-AL"/>
        </w:rPr>
        <w:t xml:space="preserve">Ugovor </w:t>
      </w:r>
      <w:r w:rsidR="00666AE9">
        <w:rPr>
          <w:bCs/>
          <w:sz w:val="22"/>
          <w:szCs w:val="22"/>
          <w:lang w:val="sq-AL"/>
        </w:rPr>
        <w:t>dodeljen od strane Agencije za Centralne N</w:t>
      </w:r>
      <w:r w:rsidRPr="00823EB7">
        <w:rPr>
          <w:bCs/>
          <w:sz w:val="22"/>
          <w:szCs w:val="22"/>
          <w:lang w:val="sq-AL"/>
        </w:rPr>
        <w:t>abavke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823EB7" w:rsidRPr="00823EB7" w:rsidTr="009946DD">
        <w:trPr>
          <w:trHeight w:val="351"/>
        </w:trPr>
        <w:tc>
          <w:tcPr>
            <w:tcW w:w="628" w:type="dxa"/>
            <w:vAlign w:val="center"/>
          </w:tcPr>
          <w:p w:rsidR="00823EB7" w:rsidRPr="00823EB7" w:rsidRDefault="00823EB7" w:rsidP="00823EB7">
            <w:pPr>
              <w:tabs>
                <w:tab w:val="left" w:pos="8188"/>
              </w:tabs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Da</w:t>
            </w:r>
          </w:p>
        </w:tc>
        <w:tc>
          <w:tcPr>
            <w:tcW w:w="794" w:type="dxa"/>
            <w:vAlign w:val="center"/>
          </w:tcPr>
          <w:p w:rsidR="00823EB7" w:rsidRPr="00823EB7" w:rsidRDefault="00644530" w:rsidP="00823EB7">
            <w:pPr>
              <w:tabs>
                <w:tab w:val="left" w:pos="8188"/>
              </w:tabs>
              <w:rPr>
                <w:sz w:val="22"/>
                <w:szCs w:val="22"/>
                <w:lang w:val="sq-AL"/>
              </w:rPr>
            </w:pPr>
            <w:r w:rsidRPr="00823EB7">
              <w:rPr>
                <w:sz w:val="22"/>
                <w:szCs w:val="22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23EB7" w:rsidRPr="00823EB7">
              <w:rPr>
                <w:sz w:val="22"/>
                <w:szCs w:val="22"/>
                <w:lang w:val="sq-AL"/>
              </w:rPr>
              <w:instrText xml:space="preserve"> FORMCHECKBOX </w:instrText>
            </w:r>
            <w:r>
              <w:rPr>
                <w:sz w:val="22"/>
                <w:szCs w:val="22"/>
                <w:lang w:val="sq-AL"/>
              </w:rPr>
            </w:r>
            <w:r>
              <w:rPr>
                <w:sz w:val="22"/>
                <w:szCs w:val="22"/>
                <w:lang w:val="sq-AL"/>
              </w:rPr>
              <w:fldChar w:fldCharType="separate"/>
            </w:r>
            <w:r w:rsidRPr="00823EB7">
              <w:rPr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823EB7" w:rsidRPr="00823EB7" w:rsidRDefault="00823EB7" w:rsidP="00823EB7">
            <w:pPr>
              <w:tabs>
                <w:tab w:val="left" w:pos="8188"/>
              </w:tabs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Ne</w:t>
            </w:r>
          </w:p>
        </w:tc>
        <w:tc>
          <w:tcPr>
            <w:tcW w:w="514" w:type="dxa"/>
            <w:vAlign w:val="center"/>
          </w:tcPr>
          <w:p w:rsidR="00823EB7" w:rsidRPr="00823EB7" w:rsidRDefault="00644530" w:rsidP="00823EB7">
            <w:pPr>
              <w:tabs>
                <w:tab w:val="left" w:pos="8188"/>
              </w:tabs>
              <w:rPr>
                <w:sz w:val="22"/>
                <w:szCs w:val="22"/>
                <w:lang w:val="sq-AL"/>
              </w:rPr>
            </w:pPr>
            <w:r w:rsidRPr="00823EB7">
              <w:rPr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23EB7" w:rsidRPr="00823EB7">
              <w:rPr>
                <w:sz w:val="22"/>
                <w:szCs w:val="22"/>
                <w:lang w:val="sq-AL"/>
              </w:rPr>
              <w:instrText xml:space="preserve"> FORMCHECKBOX </w:instrText>
            </w:r>
            <w:r>
              <w:rPr>
                <w:sz w:val="22"/>
                <w:szCs w:val="22"/>
                <w:lang w:val="sq-AL"/>
              </w:rPr>
            </w:r>
            <w:r>
              <w:rPr>
                <w:sz w:val="22"/>
                <w:szCs w:val="22"/>
                <w:lang w:val="sq-AL"/>
              </w:rPr>
              <w:fldChar w:fldCharType="separate"/>
            </w:r>
            <w:r w:rsidRPr="00823EB7">
              <w:rPr>
                <w:sz w:val="22"/>
                <w:szCs w:val="22"/>
                <w:lang w:val="sq-AL"/>
              </w:rPr>
              <w:fldChar w:fldCharType="end"/>
            </w:r>
          </w:p>
        </w:tc>
      </w:tr>
    </w:tbl>
    <w:p w:rsidR="00823EB7" w:rsidRDefault="00823EB7" w:rsidP="00CF5B5B">
      <w:pPr>
        <w:tabs>
          <w:tab w:val="left" w:pos="8188"/>
        </w:tabs>
        <w:rPr>
          <w:sz w:val="22"/>
          <w:szCs w:val="22"/>
          <w:lang w:val="sr-Latn-CS"/>
        </w:rPr>
      </w:pPr>
    </w:p>
    <w:p w:rsidR="00823EB7" w:rsidRPr="00FA6D79" w:rsidRDefault="00823EB7" w:rsidP="00CF5B5B">
      <w:pPr>
        <w:tabs>
          <w:tab w:val="left" w:pos="8188"/>
        </w:tabs>
        <w:rPr>
          <w:sz w:val="22"/>
          <w:szCs w:val="22"/>
          <w:lang w:val="sr-Latn-CS"/>
        </w:rPr>
      </w:pPr>
    </w:p>
    <w:p w:rsidR="00EC4ED1" w:rsidRPr="00FA6D79" w:rsidRDefault="00EC4ED1" w:rsidP="00AC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b/>
          <w:bCs/>
          <w:sz w:val="24"/>
          <w:szCs w:val="24"/>
          <w:lang w:val="sr-Latn-CS"/>
        </w:rPr>
      </w:pPr>
      <w:r w:rsidRPr="00FA6D79">
        <w:rPr>
          <w:b/>
          <w:i/>
          <w:sz w:val="24"/>
          <w:szCs w:val="24"/>
          <w:lang w:val="sr-Latn-CS"/>
        </w:rPr>
        <w:t>Ukoliko da</w:t>
      </w:r>
      <w:r w:rsidRPr="00FA6D79">
        <w:rPr>
          <w:sz w:val="24"/>
          <w:szCs w:val="24"/>
          <w:lang w:val="sr-Latn-CS"/>
        </w:rPr>
        <w:t>, specifik</w:t>
      </w:r>
      <w:r w:rsidR="00334F42" w:rsidRPr="00FA6D79">
        <w:rPr>
          <w:sz w:val="24"/>
          <w:szCs w:val="24"/>
          <w:lang w:val="sr-Latn-CS"/>
        </w:rPr>
        <w:t>uj identitet svih Ugovornih Autoriteta koji imaju pravo da naručuju pod uslovima ugovora ili referiši se Aneksu</w:t>
      </w:r>
      <w:r w:rsidRPr="00FA6D79">
        <w:rPr>
          <w:sz w:val="24"/>
          <w:szCs w:val="24"/>
          <w:lang w:val="sr-Latn-CS"/>
        </w:rPr>
        <w:t>.</w:t>
      </w:r>
    </w:p>
    <w:p w:rsidR="00C45B98" w:rsidRPr="00FA6D79" w:rsidRDefault="008A4CEF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FA6D79">
        <w:rPr>
          <w:bCs/>
          <w:sz w:val="24"/>
          <w:szCs w:val="24"/>
          <w:lang w:val="sr-Latn-CS"/>
        </w:rPr>
        <w:tab/>
      </w:r>
    </w:p>
    <w:p w:rsidR="00477DB4" w:rsidRPr="00FA6D79" w:rsidRDefault="00477DB4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II: PREDMET UGOVORA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2D7BF4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10080" w:type="dxa"/>
        <w:tblInd w:w="9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303"/>
        <w:gridCol w:w="2907"/>
        <w:gridCol w:w="3870"/>
      </w:tblGrid>
      <w:tr w:rsidR="00B902AD" w:rsidRPr="00FA6D79" w:rsidTr="00221265">
        <w:trPr>
          <w:trHeight w:val="399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297164" w:rsidRPr="00297164" w:rsidRDefault="00297164" w:rsidP="00297164">
            <w:pP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</w:pPr>
            <w:proofErr w:type="spellStart"/>
            <w:r w:rsidRPr="00297164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Fizi</w:t>
            </w:r>
            <w:r w:rsidR="008113EA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čko</w:t>
            </w:r>
            <w:proofErr w:type="spellEnd"/>
            <w:r w:rsidR="008113EA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113EA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obezbeđenje</w:t>
            </w:r>
            <w:proofErr w:type="spellEnd"/>
            <w:r w:rsidR="008113EA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113EA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objekata</w:t>
            </w:r>
            <w:proofErr w:type="spellEnd"/>
            <w:r w:rsidR="008113EA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MRSZ </w:t>
            </w:r>
            <w:proofErr w:type="spellStart"/>
            <w:r w:rsidR="00A43DC7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sa</w:t>
            </w:r>
            <w:proofErr w:type="spellEnd"/>
            <w:r w:rsidR="00A43DC7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bookmarkStart w:id="2" w:name="_GoBack"/>
            <w:bookmarkEnd w:id="2"/>
            <w:r w:rsidRPr="00297164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97164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Re</w:t>
            </w:r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gijonalno</w:t>
            </w:r>
            <w:proofErr w:type="spellEnd"/>
            <w:r w:rsidRPr="00297164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97164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prostiranje</w:t>
            </w:r>
            <w:proofErr w:type="spellEnd"/>
            <w:r w:rsidRPr="00297164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297164" w:rsidRPr="00297164" w:rsidRDefault="00297164" w:rsidP="00547255">
            <w:pPr>
              <w:rPr>
                <w:b/>
                <w:bCs/>
                <w:color w:val="C00000"/>
                <w:sz w:val="24"/>
                <w:szCs w:val="24"/>
                <w:u w:val="single"/>
                <w:lang w:val="sr-Latn-CS"/>
              </w:rPr>
            </w:pPr>
          </w:p>
          <w:p w:rsidR="00E233D1" w:rsidRPr="00FA6D79" w:rsidRDefault="00E233D1" w:rsidP="00955105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FA6D79" w:rsidTr="00221265">
        <w:trPr>
          <w:trHeight w:val="399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II.1.2 Vrsta ugovora i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 xml:space="preserve"> lokacija radova, mesto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isporuke ili izvršavanja</w:t>
            </w:r>
          </w:p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2"/>
                <w:szCs w:val="22"/>
                <w:lang w:val="sr-Latn-CS"/>
              </w:rPr>
              <w:t>(odabrati samo jednu kategoriju –radovi, snabdevanje  ili usluge –koja najviše odgoara posebnom predmetu vašeg ugovora)</w:t>
            </w:r>
          </w:p>
        </w:tc>
      </w:tr>
      <w:tr w:rsidR="00A8576D" w:rsidRPr="00FA6D79" w:rsidTr="00221265">
        <w:trPr>
          <w:trHeight w:val="399"/>
        </w:trPr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76D" w:rsidRPr="00FA6D79" w:rsidRDefault="00A8576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76D" w:rsidRPr="00594CB3" w:rsidRDefault="00A8576D" w:rsidP="009946D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76D" w:rsidRPr="00FA6D79" w:rsidRDefault="00644530" w:rsidP="005D1D63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4296F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C4296F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</w:t>
            </w:r>
            <w:r w:rsidR="00C4296F">
              <w:rPr>
                <w:b/>
                <w:bCs/>
                <w:sz w:val="24"/>
                <w:szCs w:val="24"/>
                <w:lang w:val="sr-Latn-CS"/>
              </w:rPr>
              <w:t>Usluge</w:t>
            </w:r>
          </w:p>
        </w:tc>
      </w:tr>
      <w:tr w:rsidR="00A8576D" w:rsidRPr="00FA6D79" w:rsidTr="00221265">
        <w:trPr>
          <w:trHeight w:val="475"/>
        </w:trPr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76D" w:rsidRPr="00FA6D79" w:rsidRDefault="00A8576D" w:rsidP="00A0317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76D" w:rsidRPr="00594CB3" w:rsidRDefault="00A8576D" w:rsidP="009946DD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76D" w:rsidRPr="00430D48" w:rsidRDefault="00221265" w:rsidP="009C153D">
            <w:pPr>
              <w:rPr>
                <w:color w:val="FF0000"/>
                <w:sz w:val="24"/>
                <w:szCs w:val="24"/>
                <w:u w:val="single"/>
                <w:lang w:val="sr-Latn-CS"/>
              </w:rPr>
            </w:pPr>
            <w:r w:rsidRPr="00430D48">
              <w:rPr>
                <w:color w:val="FF0000"/>
                <w:sz w:val="24"/>
                <w:szCs w:val="24"/>
                <w:u w:val="single"/>
                <w:lang w:val="sr-Latn-CS"/>
              </w:rPr>
              <w:t>Fizičko obezbeđenje</w:t>
            </w:r>
          </w:p>
        </w:tc>
      </w:tr>
      <w:tr w:rsidR="00A8576D" w:rsidRPr="00FA6D79" w:rsidTr="00221265">
        <w:trPr>
          <w:trHeight w:val="1168"/>
        </w:trPr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76D" w:rsidRPr="00FA6D79" w:rsidRDefault="00A8576D" w:rsidP="00FA6D7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76D" w:rsidRPr="00B52F87" w:rsidRDefault="00A8576D" w:rsidP="00C4296F">
            <w:pPr>
              <w:jc w:val="both"/>
              <w:rPr>
                <w:u w:val="single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265" w:rsidRPr="00DA1CAE" w:rsidRDefault="00221265" w:rsidP="00955105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B902AD" w:rsidRPr="00FA6D79" w:rsidTr="00221265">
        <w:trPr>
          <w:trHeight w:val="1047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" w:name="Check17"/>
              <w:tc>
                <w:tcPr>
                  <w:tcW w:w="794" w:type="dxa"/>
                  <w:vAlign w:val="center"/>
                </w:tcPr>
                <w:p w:rsidR="00B902AD" w:rsidRPr="00FA6D79" w:rsidRDefault="00644530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1776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" w:name="Check18"/>
              <w:tc>
                <w:tcPr>
                  <w:tcW w:w="514" w:type="dxa"/>
                  <w:vAlign w:val="center"/>
                </w:tcPr>
                <w:p w:rsidR="00B902AD" w:rsidRPr="00FA6D79" w:rsidRDefault="00644530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C6EF2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4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5" w:name="Check19"/>
              <w:tc>
                <w:tcPr>
                  <w:tcW w:w="794" w:type="dxa"/>
                  <w:vAlign w:val="center"/>
                </w:tcPr>
                <w:p w:rsidR="00B902AD" w:rsidRPr="00FA6D79" w:rsidRDefault="00644530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1776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5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644530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0"/>
                  <w:r w:rsidR="00811A1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6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FA6D79" w:rsidTr="00221265">
        <w:trPr>
          <w:trHeight w:val="522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II.1.4 Informacije o javnom okvirnom ugovoru (</w:t>
            </w: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po potrebi)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6904B0" w:rsidRPr="00FA6D79" w:rsidRDefault="006904B0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904B0" w:rsidRPr="00FA6D79" w:rsidRDefault="006904B0" w:rsidP="00FD092D">
            <w:pPr>
              <w:tabs>
                <w:tab w:val="center" w:pos="6570"/>
              </w:tabs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 xml:space="preserve">Javni okvirni ugovor sa jednim </w:t>
            </w:r>
            <w:r w:rsidR="00FD092D" w:rsidRPr="00FA6D79">
              <w:rPr>
                <w:bCs/>
                <w:sz w:val="24"/>
                <w:szCs w:val="24"/>
                <w:lang w:val="sr-Latn-CS"/>
              </w:rPr>
              <w:t>ekonomskim operaterom</w:t>
            </w:r>
            <w:r w:rsidR="00A03179">
              <w:rPr>
                <w:bCs/>
                <w:sz w:val="24"/>
                <w:szCs w:val="24"/>
                <w:lang w:val="sr-Latn-CS"/>
              </w:rPr>
              <w:tab/>
            </w:r>
            <w:bookmarkStart w:id="7" w:name="Check21"/>
            <w:r w:rsidR="00644530">
              <w:rPr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A17764">
              <w:rPr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644530">
              <w:rPr>
                <w:bCs/>
                <w:sz w:val="24"/>
                <w:szCs w:val="24"/>
                <w:lang w:val="sr-Latn-CS"/>
              </w:rPr>
            </w:r>
            <w:r w:rsidR="00644530">
              <w:rPr>
                <w:bCs/>
                <w:sz w:val="24"/>
                <w:szCs w:val="24"/>
                <w:lang w:val="sr-Latn-CS"/>
              </w:rPr>
              <w:fldChar w:fldCharType="separate"/>
            </w:r>
            <w:r w:rsidR="00644530">
              <w:rPr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  <w:p w:rsidR="006904B0" w:rsidRPr="00FA6D79" w:rsidRDefault="006904B0" w:rsidP="006904B0">
            <w:pPr>
              <w:rPr>
                <w:sz w:val="24"/>
                <w:szCs w:val="24"/>
                <w:lang w:val="sr-Latn-CS"/>
              </w:rPr>
            </w:pPr>
          </w:p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 xml:space="preserve">Javni okvirni ugovor sa nekoliko </w:t>
            </w:r>
            <w:r w:rsidR="00A03179">
              <w:rPr>
                <w:bCs/>
                <w:sz w:val="24"/>
                <w:szCs w:val="24"/>
                <w:lang w:val="sr-Latn-CS"/>
              </w:rPr>
              <w:t xml:space="preserve"> </w:t>
            </w:r>
            <w:r w:rsidR="00FD092D" w:rsidRPr="00FA6D79">
              <w:rPr>
                <w:bCs/>
                <w:sz w:val="24"/>
                <w:szCs w:val="24"/>
                <w:lang w:val="sr-Latn-CS"/>
              </w:rPr>
              <w:t>ekonomskih operatera</w:t>
            </w:r>
            <w:bookmarkStart w:id="8" w:name="Check22"/>
            <w:r w:rsidR="00FD092D">
              <w:rPr>
                <w:bCs/>
                <w:sz w:val="24"/>
                <w:szCs w:val="24"/>
                <w:lang w:val="sr-Latn-CS"/>
              </w:rPr>
              <w:t xml:space="preserve">                 </w:t>
            </w:r>
            <w:r w:rsidR="00644530">
              <w:rPr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>
              <w:rPr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644530">
              <w:rPr>
                <w:bCs/>
                <w:sz w:val="24"/>
                <w:szCs w:val="24"/>
                <w:lang w:val="sr-Latn-CS"/>
              </w:rPr>
            </w:r>
            <w:r w:rsidR="00644530">
              <w:rPr>
                <w:bCs/>
                <w:sz w:val="24"/>
                <w:szCs w:val="24"/>
                <w:lang w:val="sr-Latn-CS"/>
              </w:rPr>
              <w:fldChar w:fldCharType="separate"/>
            </w:r>
            <w:r w:rsidR="00644530">
              <w:rPr>
                <w:bCs/>
                <w:sz w:val="24"/>
                <w:szCs w:val="24"/>
                <w:lang w:val="sr-Latn-CS"/>
              </w:rPr>
              <w:fldChar w:fldCharType="end"/>
            </w:r>
            <w:bookmarkEnd w:id="8"/>
          </w:p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6904B0" w:rsidRPr="00FA6D79" w:rsidRDefault="006904B0" w:rsidP="006904B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Izvršenje ugovora:</w:t>
            </w:r>
          </w:p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Poziv/Poruka</w:t>
            </w:r>
            <w:r w:rsidR="00FD092D">
              <w:rPr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FA6D7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FA6D79" w:rsidRDefault="00644530" w:rsidP="00FD092D">
                  <w:pPr>
                    <w:ind w:right="-1664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9" w:name="Check23"/>
                  <w:r w:rsidR="00823EB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9"/>
                </w:p>
              </w:tc>
            </w:tr>
          </w:tbl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FA6D7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FA6D79" w:rsidRDefault="00644530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2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0"/>
                </w:p>
              </w:tc>
            </w:tr>
          </w:tbl>
          <w:p w:rsidR="006904B0" w:rsidRPr="00FA6D79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9A6134" w:rsidRDefault="006904B0" w:rsidP="006E57DA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Trajanje javnog okvirnog ugovora: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A17764" w:rsidRPr="00A17764">
              <w:rPr>
                <w:b/>
                <w:sz w:val="24"/>
                <w:szCs w:val="24"/>
                <w:lang w:val="sr-Latn-CS"/>
              </w:rPr>
              <w:t xml:space="preserve">u mesecima  </w:t>
            </w:r>
            <w:r w:rsidR="00A17764" w:rsidRPr="00A17764">
              <w:rPr>
                <w:b/>
                <w:sz w:val="24"/>
                <w:szCs w:val="24"/>
                <w:u w:val="single"/>
                <w:lang w:val="sr-Latn-CS"/>
              </w:rPr>
              <w:t>2</w:t>
            </w:r>
            <w:r w:rsidR="00221265">
              <w:rPr>
                <w:b/>
                <w:sz w:val="24"/>
                <w:szCs w:val="24"/>
                <w:u w:val="single"/>
                <w:lang w:val="sr-Latn-CS"/>
              </w:rPr>
              <w:t>4</w:t>
            </w:r>
            <w:r w:rsidR="00A17764">
              <w:rPr>
                <w:b/>
                <w:sz w:val="24"/>
                <w:szCs w:val="24"/>
                <w:lang w:val="sr-Latn-CS"/>
              </w:rPr>
              <w:t>.</w:t>
            </w:r>
          </w:p>
          <w:p w:rsidR="006E57DA" w:rsidRPr="00FA6D79" w:rsidRDefault="006E57DA" w:rsidP="00955105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B902AD" w:rsidRPr="00FA6D79" w:rsidTr="00221265">
        <w:trPr>
          <w:trHeight w:val="1024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6904B0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II.1.5)</w:t>
            </w:r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F53D2">
              <w:rPr>
                <w:b/>
                <w:bCs/>
                <w:sz w:val="24"/>
                <w:szCs w:val="24"/>
                <w:lang w:val="sr-Latn-CS"/>
              </w:rPr>
              <w:t>Kratak opis predmeta ugovora:</w:t>
            </w:r>
          </w:p>
          <w:p w:rsidR="00811A15" w:rsidRPr="00C94CAC" w:rsidRDefault="00EF53D2" w:rsidP="00C94CAC">
            <w:pP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</w:pP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Predmet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ugovora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je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pružanje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robe,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usluga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iz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Izvođač</w:t>
            </w:r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na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sledeći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način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:</w:t>
            </w:r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br/>
              <w:t xml:space="preserve">"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Fizičko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obezbeđenje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objekata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MRSZ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sa</w:t>
            </w:r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regijonalno</w:t>
            </w:r>
            <w:proofErr w:type="spellEnd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prostriranje</w:t>
            </w:r>
            <w:proofErr w:type="spellEnd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"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Fizičko</w:t>
            </w:r>
            <w:proofErr w:type="spellEnd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Bezbednost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službe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zahtevaju</w:t>
            </w:r>
            <w:proofErr w:type="spellEnd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se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da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budu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u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objektima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MRSZ u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Re</w:t>
            </w:r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gijonima</w:t>
            </w:r>
            <w:proofErr w:type="spellEnd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u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Prištini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,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Mitrovici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Peći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,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Gnjilanu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,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Uroševcu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,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Prizrenu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,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Đakovici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celoj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teritoriji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Kosova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.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Za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više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informacija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obratite</w:t>
            </w:r>
            <w:proofErr w:type="spellEnd"/>
            <w:r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se </w:t>
            </w:r>
            <w:proofErr w:type="spellStart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na</w:t>
            </w:r>
            <w:proofErr w:type="spellEnd"/>
            <w:r w:rsidRPr="00EF53D2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523E47" w:rsidRPr="00523E47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dosije</w:t>
            </w:r>
            <w:proofErr w:type="spellEnd"/>
            <w:r w:rsidR="00523E47" w:rsidRPr="00523E47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523E47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tendera</w:t>
            </w:r>
            <w:proofErr w:type="spellEnd"/>
            <w:r w:rsidR="00523E47">
              <w:rPr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B902AD" w:rsidRPr="00FA6D79" w:rsidTr="00221265">
        <w:trPr>
          <w:trHeight w:val="376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2AD" w:rsidRPr="00FA6D79" w:rsidRDefault="00B902AD" w:rsidP="00A1776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):</w:t>
            </w:r>
            <w:r w:rsidR="00E47548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17764">
              <w:rPr>
                <w:b/>
                <w:bCs/>
                <w:sz w:val="28"/>
                <w:szCs w:val="28"/>
              </w:rPr>
              <w:t>93</w:t>
            </w:r>
            <w:r w:rsidR="00E47548" w:rsidRPr="00795331">
              <w:rPr>
                <w:b/>
                <w:bCs/>
                <w:sz w:val="28"/>
                <w:szCs w:val="28"/>
              </w:rPr>
              <w:t>.00.00.00-</w:t>
            </w:r>
            <w:r w:rsidR="00A1776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B902AD" w:rsidRPr="00FA6D79" w:rsidTr="00221265">
        <w:trPr>
          <w:trHeight w:val="497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644530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25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1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12" w:name="Check26"/>
              <w:tc>
                <w:tcPr>
                  <w:tcW w:w="514" w:type="dxa"/>
                  <w:vAlign w:val="center"/>
                </w:tcPr>
                <w:p w:rsidR="00B902AD" w:rsidRPr="00FA6D79" w:rsidRDefault="00644530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47548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2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221265">
        <w:trPr>
          <w:trHeight w:val="49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FA6D79" w:rsidRDefault="00B902AD" w:rsidP="00C2702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8)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Podela na grupe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C27024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644530" w:rsidP="00C27024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27"/>
                  <w:r w:rsidR="00AC562B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3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C27024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14" w:name="Check28"/>
              <w:tc>
                <w:tcPr>
                  <w:tcW w:w="514" w:type="dxa"/>
                  <w:vAlign w:val="center"/>
                </w:tcPr>
                <w:p w:rsidR="00B902AD" w:rsidRPr="00FA6D79" w:rsidRDefault="00644530" w:rsidP="00C27024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E1E1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4"/>
                </w:p>
              </w:tc>
            </w:tr>
          </w:tbl>
          <w:p w:rsidR="00B902AD" w:rsidRDefault="00B902AD" w:rsidP="00AC562B">
            <w:pPr>
              <w:rPr>
                <w:sz w:val="24"/>
                <w:szCs w:val="24"/>
                <w:lang w:val="sr-Latn-CS"/>
              </w:rPr>
            </w:pPr>
          </w:p>
          <w:p w:rsidR="002625DC" w:rsidRPr="0031327D" w:rsidRDefault="002625DC" w:rsidP="002625DC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Ako je odgovor da</w:t>
            </w:r>
            <w:r w:rsidRPr="0031327D">
              <w:rPr>
                <w:sz w:val="24"/>
                <w:szCs w:val="24"/>
                <w:lang w:val="sr-Latn-BA"/>
              </w:rPr>
              <w:t xml:space="preserve">, tenderi se podnose za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(označiti samo jednu kućicu)</w:t>
            </w:r>
          </w:p>
          <w:p w:rsidR="002625DC" w:rsidRPr="0031327D" w:rsidRDefault="002625DC" w:rsidP="002625DC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 xml:space="preserve"> </w:t>
            </w:r>
          </w:p>
          <w:p w:rsidR="002625DC" w:rsidRDefault="00644530" w:rsidP="002625DC">
            <w:pPr>
              <w:rPr>
                <w:sz w:val="24"/>
                <w:szCs w:val="24"/>
                <w:lang w:val="sr-Latn-CS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2625DC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2625DC" w:rsidRPr="0031327D">
              <w:rPr>
                <w:sz w:val="24"/>
                <w:szCs w:val="24"/>
                <w:lang w:val="sr-Latn-BA"/>
              </w:rPr>
              <w:t xml:space="preserve">  samo jednu grupu           </w:t>
            </w: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 w:rsidR="002625DC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6"/>
            <w:r w:rsidR="002625DC" w:rsidRPr="0031327D">
              <w:rPr>
                <w:sz w:val="24"/>
                <w:szCs w:val="24"/>
                <w:lang w:val="sr-Latn-BA"/>
              </w:rPr>
              <w:t xml:space="preserve">  sve grupe</w:t>
            </w:r>
          </w:p>
          <w:p w:rsidR="002625DC" w:rsidRPr="00811A15" w:rsidRDefault="002625DC" w:rsidP="00AC562B">
            <w:pPr>
              <w:rPr>
                <w:sz w:val="24"/>
                <w:szCs w:val="24"/>
                <w:lang w:val="sr-Latn-CS"/>
              </w:rPr>
            </w:pPr>
          </w:p>
        </w:tc>
      </w:tr>
      <w:tr w:rsidR="00811A15" w:rsidRPr="00FA6D79" w:rsidTr="00221265">
        <w:trPr>
          <w:trHeight w:val="49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DC" w:rsidRPr="0031327D" w:rsidRDefault="002625DC" w:rsidP="002625DC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II.I.9)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U slučaju jednog ili više delova </w:t>
            </w:r>
            <w:r w:rsidRPr="0031327D">
              <w:rPr>
                <w:bCs/>
                <w:i/>
                <w:sz w:val="24"/>
                <w:szCs w:val="24"/>
                <w:lang w:val="sr-Latn-BA"/>
              </w:rPr>
              <w:t>(ako se primenjuje)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:</w:t>
            </w:r>
          </w:p>
          <w:p w:rsidR="002625DC" w:rsidRPr="0031327D" w:rsidRDefault="002625DC" w:rsidP="002625D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811A15" w:rsidRPr="00FA6D79" w:rsidRDefault="002625DC" w:rsidP="00E371F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Maksimalan broj delova koji mogu biti dodeljeni jednom ponuđaču je:</w:t>
            </w:r>
            <w:r w:rsidR="00E371FA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371FA" w:rsidRPr="00E371FA">
              <w:rPr>
                <w:b/>
                <w:bCs/>
                <w:sz w:val="24"/>
                <w:szCs w:val="24"/>
                <w:u w:val="single"/>
                <w:lang w:val="sr-Latn-BA"/>
              </w:rPr>
              <w:t>N/A</w:t>
            </w:r>
            <w:r w:rsidR="00E371FA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>[</w:t>
            </w:r>
            <w:r w:rsidRPr="002625DC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ubaci broj]</w:t>
            </w:r>
          </w:p>
        </w:tc>
      </w:tr>
      <w:tr w:rsidR="002625DC" w:rsidRPr="00FA6D79" w:rsidTr="00221265">
        <w:trPr>
          <w:trHeight w:val="49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DC" w:rsidRPr="0031327D" w:rsidRDefault="002625DC" w:rsidP="002625DC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II.1.10) Informacije u vezi sa delovima </w:t>
            </w:r>
            <w:r w:rsidRPr="0031327D">
              <w:rPr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ako se primenjuje)</w:t>
            </w:r>
          </w:p>
          <w:tbl>
            <w:tblPr>
              <w:tblW w:w="52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287"/>
              <w:gridCol w:w="3981"/>
            </w:tblGrid>
            <w:tr w:rsidR="002625DC" w:rsidRPr="0031327D" w:rsidTr="002625DC">
              <w:trPr>
                <w:trHeight w:val="386"/>
                <w:jc w:val="center"/>
              </w:trPr>
              <w:tc>
                <w:tcPr>
                  <w:tcW w:w="1287" w:type="dxa"/>
                </w:tcPr>
                <w:p w:rsidR="002625DC" w:rsidRPr="0031327D" w:rsidRDefault="002625DC" w:rsidP="009946DD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sz w:val="24"/>
                      <w:szCs w:val="24"/>
                      <w:lang w:val="sr-Latn-BA"/>
                    </w:rPr>
                    <w:t>Br. dela</w:t>
                  </w:r>
                </w:p>
              </w:tc>
              <w:tc>
                <w:tcPr>
                  <w:tcW w:w="3981" w:type="dxa"/>
                </w:tcPr>
                <w:p w:rsidR="002625DC" w:rsidRPr="0031327D" w:rsidRDefault="002625DC" w:rsidP="009946DD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Cs/>
                      <w:sz w:val="24"/>
                      <w:szCs w:val="24"/>
                      <w:lang w:val="sr-Latn-BA"/>
                    </w:rPr>
                    <w:t>Kratak opis</w:t>
                  </w:r>
                </w:p>
              </w:tc>
            </w:tr>
            <w:tr w:rsidR="002625DC" w:rsidRPr="0031327D" w:rsidTr="002625DC">
              <w:trPr>
                <w:trHeight w:val="251"/>
                <w:jc w:val="center"/>
              </w:trPr>
              <w:tc>
                <w:tcPr>
                  <w:tcW w:w="1287" w:type="dxa"/>
                </w:tcPr>
                <w:p w:rsidR="002625DC" w:rsidRPr="0031327D" w:rsidRDefault="002625DC" w:rsidP="009946DD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2625DC" w:rsidRPr="0031327D" w:rsidRDefault="002625DC" w:rsidP="009946DD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2625DC" w:rsidRPr="00FA6D79" w:rsidRDefault="002625DC" w:rsidP="00C27024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2625DC" w:rsidRPr="00FA6D79" w:rsidTr="00221265">
        <w:trPr>
          <w:trHeight w:val="49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DC" w:rsidRPr="0031327D" w:rsidRDefault="002625DC" w:rsidP="006E0AF2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6E0AF2" w:rsidRPr="006E0AF2">
              <w:rPr>
                <w:b/>
                <w:bCs/>
                <w:sz w:val="24"/>
                <w:szCs w:val="24"/>
                <w:lang w:val="sq-AL"/>
              </w:rPr>
              <w:t>526</w:t>
            </w:r>
            <w:r w:rsidR="006E0AF2" w:rsidRPr="006E0AF2">
              <w:rPr>
                <w:b/>
                <w:bCs/>
                <w:i/>
                <w:sz w:val="24"/>
                <w:szCs w:val="24"/>
                <w:lang w:val="sq-AL"/>
              </w:rPr>
              <w:t xml:space="preserve">,000.00 </w:t>
            </w:r>
            <w:r w:rsidR="006E0AF2">
              <w:rPr>
                <w:bCs/>
                <w:i/>
                <w:sz w:val="24"/>
                <w:szCs w:val="24"/>
                <w:lang w:val="sr-Latn-BA"/>
              </w:rPr>
              <w:t xml:space="preserve">  </w:t>
            </w:r>
            <w:r w:rsidR="00E371FA" w:rsidRPr="00E371FA">
              <w:rPr>
                <w:bCs/>
                <w:i/>
                <w:sz w:val="24"/>
                <w:szCs w:val="24"/>
                <w:lang w:val="sr-Latn-BA"/>
              </w:rPr>
              <w:t xml:space="preserve"> €</w:t>
            </w:r>
            <w:r w:rsidR="00221265">
              <w:rPr>
                <w:bCs/>
                <w:i/>
                <w:sz w:val="24"/>
                <w:szCs w:val="24"/>
                <w:lang w:val="sr-Latn-BA"/>
              </w:rPr>
              <w:t xml:space="preserve"> - </w:t>
            </w:r>
            <w:r w:rsidR="00221265" w:rsidRPr="00221265">
              <w:rPr>
                <w:bCs/>
                <w:i/>
                <w:sz w:val="24"/>
                <w:szCs w:val="24"/>
                <w:lang w:val="sr-Latn-BA"/>
              </w:rPr>
              <w:t xml:space="preserve">za </w:t>
            </w:r>
            <w:r w:rsidR="00B7328B">
              <w:rPr>
                <w:bCs/>
                <w:i/>
                <w:sz w:val="24"/>
                <w:szCs w:val="24"/>
                <w:lang w:val="sr-Latn-BA"/>
              </w:rPr>
              <w:t xml:space="preserve">dva </w:t>
            </w:r>
            <w:r w:rsidR="00221265" w:rsidRPr="00221265">
              <w:rPr>
                <w:bCs/>
                <w:i/>
                <w:sz w:val="24"/>
                <w:szCs w:val="24"/>
                <w:lang w:val="sr-Latn-BA"/>
              </w:rPr>
              <w:t>godinu</w:t>
            </w:r>
            <w:r w:rsidR="00221265">
              <w:rPr>
                <w:bCs/>
                <w:i/>
                <w:sz w:val="24"/>
                <w:szCs w:val="24"/>
                <w:lang w:val="sr-Latn-BA"/>
              </w:rPr>
              <w:t>.</w:t>
            </w:r>
          </w:p>
        </w:tc>
      </w:tr>
    </w:tbl>
    <w:p w:rsidR="009860DE" w:rsidRDefault="009860DE" w:rsidP="00C45B98">
      <w:pPr>
        <w:rPr>
          <w:b/>
          <w:bCs/>
          <w:sz w:val="24"/>
          <w:szCs w:val="24"/>
          <w:lang w:val="sr-Latn-CS"/>
        </w:rPr>
      </w:pPr>
    </w:p>
    <w:p w:rsidR="00C45B98" w:rsidRPr="00FA6D79" w:rsidRDefault="00D43BDC" w:rsidP="00C45B9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II.2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C45B98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BD754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Količina ili opšto</w:t>
            </w:r>
            <w:r w:rsidR="00C77929" w:rsidRPr="00FA6D79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C45B98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(</w:t>
            </w:r>
            <w:r w:rsidR="00C77929" w:rsidRPr="00FA6D79">
              <w:rPr>
                <w:i/>
                <w:iCs/>
                <w:sz w:val="24"/>
                <w:szCs w:val="24"/>
                <w:lang w:val="sr-Latn-CS"/>
              </w:rPr>
              <w:t xml:space="preserve">uključujući sve grupe </w:t>
            </w:r>
            <w:r w:rsidR="00C27024">
              <w:rPr>
                <w:i/>
                <w:iCs/>
                <w:sz w:val="24"/>
                <w:szCs w:val="24"/>
                <w:lang w:val="sr-Latn-CS"/>
              </w:rPr>
              <w:t>i</w:t>
            </w:r>
            <w:r w:rsidR="00C77929" w:rsidRPr="00FA6D79">
              <w:rPr>
                <w:i/>
                <w:iCs/>
                <w:sz w:val="24"/>
                <w:szCs w:val="24"/>
                <w:lang w:val="sr-Latn-CS"/>
              </w:rPr>
              <w:t xml:space="preserve"> opcije, po potrebi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)</w:t>
            </w:r>
          </w:p>
          <w:p w:rsidR="00CC6EF2" w:rsidRPr="00974CCE" w:rsidRDefault="00221265" w:rsidP="00CC6EF2">
            <w:pPr>
              <w:ind w:right="-63"/>
              <w:jc w:val="both"/>
              <w:rPr>
                <w:sz w:val="24"/>
                <w:szCs w:val="24"/>
                <w:u w:val="single"/>
                <w:lang w:val="sr-Latn-CS"/>
              </w:rPr>
            </w:pPr>
            <w:r w:rsidRPr="00221265">
              <w:rPr>
                <w:sz w:val="24"/>
                <w:szCs w:val="24"/>
                <w:u w:val="single"/>
                <w:lang w:val="sr-Latn-CS"/>
              </w:rPr>
              <w:t xml:space="preserve">Fizičko obezbeđenje </w:t>
            </w:r>
            <w:r>
              <w:rPr>
                <w:sz w:val="24"/>
                <w:szCs w:val="24"/>
                <w:u w:val="single"/>
                <w:lang w:val="sr-Latn-CS"/>
              </w:rPr>
              <w:t>U</w:t>
            </w:r>
            <w:r w:rsidRPr="00221265">
              <w:rPr>
                <w:sz w:val="24"/>
                <w:szCs w:val="24"/>
                <w:u w:val="single"/>
                <w:lang w:val="sr-Latn-CS"/>
              </w:rPr>
              <w:t>A i objekata</w:t>
            </w:r>
            <w:r w:rsidR="00CC6EF2">
              <w:rPr>
                <w:sz w:val="24"/>
                <w:szCs w:val="24"/>
                <w:u w:val="single"/>
                <w:lang w:val="sr-Latn-CS"/>
              </w:rPr>
              <w:t xml:space="preserve"> je</w:t>
            </w:r>
            <w:r w:rsidR="00CC6EF2" w:rsidRPr="00974CCE">
              <w:rPr>
                <w:sz w:val="24"/>
                <w:szCs w:val="24"/>
                <w:u w:val="single"/>
                <w:lang w:val="sr-Latn-CS"/>
              </w:rPr>
              <w:t>:</w:t>
            </w:r>
          </w:p>
          <w:tbl>
            <w:tblPr>
              <w:tblW w:w="78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61"/>
              <w:gridCol w:w="5271"/>
              <w:gridCol w:w="2032"/>
            </w:tblGrid>
            <w:tr w:rsidR="00CC6EF2" w:rsidRPr="00974CCE" w:rsidTr="009946DD">
              <w:trPr>
                <w:trHeight w:val="315"/>
                <w:jc w:val="center"/>
              </w:trPr>
              <w:tc>
                <w:tcPr>
                  <w:tcW w:w="561" w:type="dxa"/>
                  <w:shd w:val="clear" w:color="000000" w:fill="auto"/>
                  <w:vAlign w:val="center"/>
                </w:tcPr>
                <w:p w:rsidR="00CC6EF2" w:rsidRPr="00974CCE" w:rsidRDefault="00CC6EF2" w:rsidP="009946D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eastAsia="MS Mincho"/>
                      <w:bCs/>
                      <w:color w:val="000000"/>
                      <w:sz w:val="24"/>
                      <w:szCs w:val="24"/>
                      <w:lang w:val="sr-Latn-CS"/>
                    </w:rPr>
                    <w:t>B</w:t>
                  </w:r>
                  <w:r w:rsidRPr="00974CCE">
                    <w:rPr>
                      <w:rFonts w:eastAsia="MS Mincho"/>
                      <w:bCs/>
                      <w:color w:val="000000"/>
                      <w:sz w:val="24"/>
                      <w:szCs w:val="24"/>
                      <w:lang w:val="sr-Latn-CS"/>
                    </w:rPr>
                    <w:t>r.</w:t>
                  </w:r>
                </w:p>
              </w:tc>
              <w:tc>
                <w:tcPr>
                  <w:tcW w:w="5271" w:type="dxa"/>
                  <w:vAlign w:val="center"/>
                </w:tcPr>
                <w:p w:rsidR="00CC6EF2" w:rsidRPr="00EA75E4" w:rsidRDefault="00C60F60" w:rsidP="00C60F60">
                  <w:pPr>
                    <w:jc w:val="center"/>
                    <w:rPr>
                      <w:bCs/>
                      <w:color w:val="FF0000"/>
                      <w:sz w:val="24"/>
                      <w:szCs w:val="24"/>
                      <w:lang w:val="sr-Latn-CS"/>
                    </w:rPr>
                  </w:pPr>
                  <w:r w:rsidRPr="00EA75E4">
                    <w:rPr>
                      <w:rFonts w:eastAsia="MS Mincho"/>
                      <w:bCs/>
                      <w:color w:val="FF0000"/>
                      <w:sz w:val="24"/>
                      <w:szCs w:val="24"/>
                      <w:lang w:val="sr-Latn-CS"/>
                    </w:rPr>
                    <w:t xml:space="preserve">Objekti </w:t>
                  </w:r>
                  <w:r w:rsidR="00221265" w:rsidRPr="00EA75E4">
                    <w:rPr>
                      <w:rFonts w:eastAsia="MS Mincho"/>
                      <w:bCs/>
                      <w:color w:val="FF0000"/>
                      <w:sz w:val="24"/>
                      <w:szCs w:val="24"/>
                      <w:lang w:val="sr-Latn-CS"/>
                    </w:rPr>
                    <w:t xml:space="preserve"> </w:t>
                  </w:r>
                  <w:r w:rsidRPr="00EA75E4">
                    <w:rPr>
                      <w:rFonts w:eastAsia="MS Mincho"/>
                      <w:bCs/>
                      <w:color w:val="FF0000"/>
                      <w:sz w:val="24"/>
                      <w:szCs w:val="24"/>
                      <w:lang w:val="sr-Latn-CS"/>
                    </w:rPr>
                    <w:t xml:space="preserve">MRSZ –te </w:t>
                  </w:r>
                  <w:r w:rsidR="00221265" w:rsidRPr="00EA75E4">
                    <w:rPr>
                      <w:rFonts w:eastAsia="MS Mincho"/>
                      <w:bCs/>
                      <w:color w:val="FF0000"/>
                      <w:sz w:val="24"/>
                      <w:szCs w:val="24"/>
                      <w:lang w:val="sr-Latn-CS"/>
                    </w:rPr>
                    <w:t>, lokacija</w:t>
                  </w:r>
                  <w:r w:rsidR="00CC6EF2" w:rsidRPr="00EA75E4">
                    <w:rPr>
                      <w:rFonts w:eastAsia="MS Mincho"/>
                      <w:bCs/>
                      <w:color w:val="FF0000"/>
                      <w:sz w:val="24"/>
                      <w:szCs w:val="24"/>
                      <w:lang w:val="sr-Latn-CS"/>
                    </w:rP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CC6EF2" w:rsidRPr="00974CCE" w:rsidRDefault="00CC6EF2" w:rsidP="00B11089">
                  <w:pPr>
                    <w:ind w:left="-43"/>
                    <w:jc w:val="center"/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  <w:t>Merna jedinica,</w:t>
                  </w:r>
                  <w:r w:rsidR="00221265"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  <w:t xml:space="preserve"> radni sat</w:t>
                  </w:r>
                  <w:r w:rsidR="00C60F60"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  <w:t xml:space="preserve">ovi </w:t>
                  </w:r>
                  <w:r w:rsidR="00B11089" w:rsidRPr="00DB4FE8"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  <w:t>obezbeđenj</w:t>
                  </w:r>
                  <w:r w:rsidR="00FF441E" w:rsidRPr="00DB4FE8"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  <w:t>a</w:t>
                  </w:r>
                  <w:r w:rsidR="00221265" w:rsidRPr="00DB4FE8"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  <w:t xml:space="preserve"> </w:t>
                  </w:r>
                  <w:r w:rsidR="00C60F60">
                    <w:rPr>
                      <w:bCs/>
                      <w:color w:val="000000"/>
                      <w:sz w:val="24"/>
                      <w:szCs w:val="24"/>
                      <w:lang w:val="sr-Latn-CS"/>
                    </w:rPr>
                    <w:t xml:space="preserve">za 24 meseca 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221265" w:rsidRDefault="00196E53" w:rsidP="002B10F7">
                  <w:pPr>
                    <w:rPr>
                      <w:rFonts w:eastAsia="MS Mincho"/>
                      <w:color w:val="000000"/>
                      <w:lang w:eastAsia="en-US"/>
                    </w:rPr>
                  </w:pPr>
                  <w:r w:rsidRPr="004D6851">
                    <w:rPr>
                      <w:rFonts w:eastAsia="MS Mincho"/>
                      <w:color w:val="000000"/>
                      <w:lang w:val="sr-Latn-CS" w:eastAsia="en-US"/>
                    </w:rPr>
                    <w:t>Departman</w:t>
                  </w:r>
                  <w:r>
                    <w:rPr>
                      <w:rFonts w:eastAsia="MS Mincho"/>
                      <w:color w:val="000000"/>
                      <w:lang w:val="sr-Latn-CS" w:eastAsia="en-US"/>
                    </w:rPr>
                    <w:t xml:space="preserve"> Socijalne Za</w:t>
                  </w:r>
                  <w:r w:rsidRPr="002B10F7">
                    <w:rPr>
                      <w:rFonts w:eastAsia="MS Mincho"/>
                      <w:color w:val="000000"/>
                      <w:lang w:val="en-US" w:eastAsia="en-US"/>
                    </w:rPr>
                    <w:t>š</w:t>
                  </w:r>
                  <w:r>
                    <w:rPr>
                      <w:rFonts w:eastAsia="MS Mincho"/>
                      <w:color w:val="000000"/>
                      <w:lang w:val="sr-Latn-CS" w:eastAsia="en-US"/>
                    </w:rPr>
                    <w:t>tite-</w:t>
                  </w:r>
                  <w:r w:rsidRPr="002B10F7">
                    <w:rPr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2B10F7">
                    <w:rPr>
                      <w:rFonts w:eastAsia="MS Mincho"/>
                      <w:color w:val="000000"/>
                      <w:lang w:val="en-US" w:eastAsia="en-US"/>
                    </w:rPr>
                    <w:t>Priština</w:t>
                  </w:r>
                  <w:proofErr w:type="spellEnd"/>
                  <w:r>
                    <w:rPr>
                      <w:rFonts w:eastAsia="MS Mincho"/>
                      <w:color w:val="000000"/>
                      <w:lang w:val="sr-Latn-CS" w:eastAsia="en-US"/>
                    </w:rP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2C02BF">
                  <w:pPr>
                    <w:jc w:val="center"/>
                    <w:rPr>
                      <w:color w:val="000000"/>
                    </w:rPr>
                  </w:pPr>
                  <w:r w:rsidRPr="002C02BF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221265" w:rsidRDefault="00196E53" w:rsidP="00221265">
                  <w:pPr>
                    <w:rPr>
                      <w:color w:val="000000"/>
                      <w:lang w:val="en-US" w:eastAsia="en-US"/>
                    </w:rPr>
                  </w:pPr>
                  <w:proofErr w:type="spellStart"/>
                  <w:r>
                    <w:rPr>
                      <w:color w:val="000000"/>
                      <w:lang w:val="en-US" w:eastAsia="en-US"/>
                    </w:rPr>
                    <w:t>Regionalni</w:t>
                  </w:r>
                  <w:proofErr w:type="spellEnd"/>
                  <w:r>
                    <w:rPr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Centar</w:t>
                  </w:r>
                  <w:proofErr w:type="spellEnd"/>
                  <w:r>
                    <w:rPr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za</w:t>
                  </w:r>
                  <w:proofErr w:type="spellEnd"/>
                  <w:r>
                    <w:rPr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Z</w:t>
                  </w:r>
                  <w:r w:rsidRPr="002B10F7">
                    <w:rPr>
                      <w:color w:val="000000"/>
                      <w:lang w:val="en-US" w:eastAsia="en-US"/>
                    </w:rPr>
                    <w:t>apošljavanje</w:t>
                  </w:r>
                  <w:proofErr w:type="spellEnd"/>
                  <w:r>
                    <w:rPr>
                      <w:color w:val="000000"/>
                      <w:lang w:val="en-US" w:eastAsia="en-US"/>
                    </w:rPr>
                    <w:t>-</w:t>
                  </w:r>
                  <w:r w:rsidRPr="002B10F7">
                    <w:rPr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2B10F7">
                    <w:rPr>
                      <w:color w:val="000000"/>
                      <w:lang w:val="en-US" w:eastAsia="en-US"/>
                    </w:rPr>
                    <w:t>Priština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2C02BF">
                  <w:pPr>
                    <w:jc w:val="center"/>
                    <w:rPr>
                      <w:color w:val="000000"/>
                    </w:rPr>
                  </w:pPr>
                  <w:r w:rsidRPr="002C02BF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221265" w:rsidRDefault="00196E53" w:rsidP="003A0096">
                  <w:pPr>
                    <w:rPr>
                      <w:color w:val="000000"/>
                      <w:lang w:val="sr-Latn-CS"/>
                    </w:rPr>
                  </w:pPr>
                  <w:proofErr w:type="spellStart"/>
                  <w:r>
                    <w:rPr>
                      <w:color w:val="000000"/>
                      <w:lang w:val="en-US"/>
                    </w:rPr>
                    <w:t>Divizija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Lekarskeih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Komisija</w:t>
                  </w:r>
                  <w:proofErr w:type="spellEnd"/>
                  <w:r>
                    <w:rPr>
                      <w:color w:val="000000"/>
                      <w:lang w:val="en-US"/>
                    </w:rPr>
                    <w:t xml:space="preserve">- </w:t>
                  </w:r>
                  <w:proofErr w:type="spellStart"/>
                  <w:r w:rsidRPr="003A0096">
                    <w:rPr>
                      <w:color w:val="000000"/>
                      <w:lang w:val="en-US"/>
                    </w:rPr>
                    <w:t>Priština</w:t>
                  </w:r>
                  <w:proofErr w:type="spellEnd"/>
                  <w:r w:rsidRPr="003A0096"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2C02BF">
                  <w:pPr>
                    <w:jc w:val="center"/>
                    <w:rPr>
                      <w:color w:val="000000"/>
                    </w:rPr>
                  </w:pPr>
                  <w:r w:rsidRPr="002C02BF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6E3881" w:rsidRDefault="00196E53" w:rsidP="00221265">
                  <w:pPr>
                    <w:jc w:val="both"/>
                  </w:pPr>
                  <w:proofErr w:type="spellStart"/>
                  <w:r>
                    <w:t>Inspektorat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R</w:t>
                  </w:r>
                  <w:r w:rsidRPr="00F611D7">
                    <w:t>ada</w:t>
                  </w:r>
                  <w:proofErr w:type="spellEnd"/>
                  <w:r w:rsidRPr="00F611D7">
                    <w:t xml:space="preserve"> </w:t>
                  </w:r>
                  <w:proofErr w:type="spellStart"/>
                  <w:r w:rsidRPr="00F611D7">
                    <w:t>Priština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2C02BF">
                  <w:pPr>
                    <w:jc w:val="center"/>
                    <w:rPr>
                      <w:color w:val="000000"/>
                    </w:rPr>
                  </w:pPr>
                  <w:r w:rsidRPr="002C02BF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6E3881" w:rsidRDefault="00196E53" w:rsidP="00221265">
                  <w:pPr>
                    <w:jc w:val="both"/>
                  </w:pPr>
                  <w:proofErr w:type="spellStart"/>
                  <w:r>
                    <w:t>Objekat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Hendikosa</w:t>
                  </w:r>
                  <w:proofErr w:type="spellEnd"/>
                  <w:r>
                    <w:t xml:space="preserve"> –</w:t>
                  </w:r>
                  <w:proofErr w:type="spellStart"/>
                  <w:r>
                    <w:t>Ajvalija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2C02BF">
                  <w:pPr>
                    <w:jc w:val="center"/>
                    <w:rPr>
                      <w:color w:val="000000"/>
                    </w:rPr>
                  </w:pPr>
                  <w:r w:rsidRPr="002C02BF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6E3881" w:rsidRDefault="00196E53" w:rsidP="001D6EC0">
                  <w:pPr>
                    <w:jc w:val="both"/>
                  </w:pPr>
                  <w:proofErr w:type="spellStart"/>
                  <w:r>
                    <w:t>Kuća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za</w:t>
                  </w:r>
                  <w:proofErr w:type="spellEnd"/>
                  <w:r>
                    <w:t xml:space="preserve"> Stare  </w:t>
                  </w:r>
                  <w:proofErr w:type="spellStart"/>
                  <w:r>
                    <w:t>Osobe</w:t>
                  </w:r>
                  <w:proofErr w:type="spellEnd"/>
                  <w:r>
                    <w:t xml:space="preserve"> -</w:t>
                  </w:r>
                  <w:proofErr w:type="spellStart"/>
                  <w:r w:rsidRPr="001D6EC0">
                    <w:t>Prištin</w:t>
                  </w:r>
                  <w:r>
                    <w:t>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2C02BF">
                  <w:pPr>
                    <w:jc w:val="center"/>
                    <w:rPr>
                      <w:color w:val="000000"/>
                    </w:rPr>
                  </w:pPr>
                  <w:r w:rsidRPr="002C02BF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6E3881" w:rsidRDefault="00196E53" w:rsidP="006136E6">
                  <w:pPr>
                    <w:jc w:val="both"/>
                  </w:pPr>
                  <w:proofErr w:type="spellStart"/>
                  <w:r>
                    <w:t>Objekat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Centralnne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Administracije</w:t>
                  </w:r>
                  <w:proofErr w:type="spellEnd"/>
                  <w:r>
                    <w:t xml:space="preserve"> -</w:t>
                  </w:r>
                  <w:proofErr w:type="spellStart"/>
                  <w:r w:rsidRPr="001D6EC0">
                    <w:t>Priština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6E21A2">
                  <w:pPr>
                    <w:jc w:val="center"/>
                    <w:rPr>
                      <w:color w:val="000000"/>
                    </w:rPr>
                  </w:pPr>
                  <w:r w:rsidRPr="006E21A2">
                    <w:rPr>
                      <w:color w:val="000000"/>
                      <w:lang w:val="sq-AL"/>
                    </w:rPr>
                    <w:t>21632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6E3881" w:rsidRDefault="00196E53" w:rsidP="00274E26">
                  <w:pPr>
                    <w:jc w:val="both"/>
                  </w:pPr>
                  <w:proofErr w:type="spellStart"/>
                  <w:r w:rsidRPr="00274E26">
                    <w:t>Centar</w:t>
                  </w:r>
                  <w:proofErr w:type="spellEnd"/>
                  <w:r w:rsidRPr="00274E26">
                    <w:t xml:space="preserve"> </w:t>
                  </w:r>
                  <w:proofErr w:type="spellStart"/>
                  <w:r>
                    <w:t>za</w:t>
                  </w:r>
                  <w:proofErr w:type="spellEnd"/>
                  <w:r>
                    <w:t xml:space="preserve"> </w:t>
                  </w:r>
                  <w:proofErr w:type="spellStart"/>
                  <w:r w:rsidRPr="00274E26">
                    <w:t>Stručno</w:t>
                  </w:r>
                  <w:proofErr w:type="spellEnd"/>
                  <w:r w:rsidRPr="00274E26">
                    <w:t xml:space="preserve"> </w:t>
                  </w:r>
                  <w:proofErr w:type="spellStart"/>
                  <w:r>
                    <w:t>O</w:t>
                  </w:r>
                  <w:r w:rsidRPr="00274E26">
                    <w:t>buku</w:t>
                  </w:r>
                  <w:proofErr w:type="spellEnd"/>
                  <w:r w:rsidRPr="00274E26">
                    <w:t xml:space="preserve"> </w:t>
                  </w:r>
                  <w:r>
                    <w:t>-</w:t>
                  </w:r>
                  <w:proofErr w:type="spellStart"/>
                  <w:r w:rsidRPr="00274E26">
                    <w:t>Priština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6E21A2">
                  <w:pPr>
                    <w:jc w:val="center"/>
                    <w:rPr>
                      <w:color w:val="000000"/>
                    </w:rPr>
                  </w:pPr>
                  <w:r w:rsidRPr="006E21A2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6E3881" w:rsidRDefault="00196E53" w:rsidP="001F24C9">
                  <w:pPr>
                    <w:jc w:val="both"/>
                  </w:pPr>
                  <w:proofErr w:type="spellStart"/>
                  <w:r>
                    <w:t>Privremeni</w:t>
                  </w:r>
                  <w:proofErr w:type="spellEnd"/>
                  <w:r w:rsidRPr="001F24C9">
                    <w:t xml:space="preserve"> </w:t>
                  </w:r>
                  <w:proofErr w:type="spellStart"/>
                  <w:r>
                    <w:t>Sigurni</w:t>
                  </w:r>
                  <w:proofErr w:type="spellEnd"/>
                  <w:r w:rsidRPr="001F24C9">
                    <w:t xml:space="preserve"> </w:t>
                  </w:r>
                  <w:proofErr w:type="spellStart"/>
                  <w:r>
                    <w:t>Smestaj</w:t>
                  </w:r>
                  <w:proofErr w:type="spellEnd"/>
                  <w:r>
                    <w:t xml:space="preserve"> </w:t>
                  </w:r>
                  <w:r w:rsidRPr="001F24C9">
                    <w:t xml:space="preserve">- </w:t>
                  </w:r>
                  <w:proofErr w:type="spellStart"/>
                  <w:r w:rsidRPr="001F24C9">
                    <w:t>Lipljan</w:t>
                  </w:r>
                  <w:r>
                    <w:t>e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6E21A2">
                  <w:pPr>
                    <w:jc w:val="center"/>
                    <w:rPr>
                      <w:color w:val="000000"/>
                    </w:rPr>
                  </w:pPr>
                  <w:r w:rsidRPr="006E21A2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6E3881" w:rsidRDefault="00196E53" w:rsidP="00221265">
                  <w:pPr>
                    <w:jc w:val="both"/>
                  </w:pPr>
                  <w:proofErr w:type="spellStart"/>
                  <w:r w:rsidRPr="00E617FA">
                    <w:t>Centar</w:t>
                  </w:r>
                  <w:proofErr w:type="spellEnd"/>
                  <w:r w:rsidRPr="00E617FA">
                    <w:t xml:space="preserve"> </w:t>
                  </w:r>
                  <w:proofErr w:type="spellStart"/>
                  <w:r w:rsidRPr="00E617FA">
                    <w:t>za</w:t>
                  </w:r>
                  <w:proofErr w:type="spellEnd"/>
                  <w:r w:rsidRPr="00E617FA">
                    <w:t xml:space="preserve"> </w:t>
                  </w:r>
                  <w:proofErr w:type="spellStart"/>
                  <w:r w:rsidRPr="00E617FA">
                    <w:t>Stručno</w:t>
                  </w:r>
                  <w:proofErr w:type="spellEnd"/>
                  <w:r w:rsidRPr="00E617FA">
                    <w:t xml:space="preserve"> </w:t>
                  </w:r>
                  <w:proofErr w:type="spellStart"/>
                  <w:r w:rsidRPr="00E617FA">
                    <w:t>Obuku</w:t>
                  </w:r>
                  <w:r>
                    <w:t>-Mitrovica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6E21A2">
                  <w:pPr>
                    <w:jc w:val="center"/>
                    <w:rPr>
                      <w:color w:val="000000"/>
                    </w:rPr>
                  </w:pPr>
                  <w:r w:rsidRPr="006E21A2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Pr="006E3881" w:rsidRDefault="00196E53" w:rsidP="004B7CAF">
                  <w:pPr>
                    <w:jc w:val="both"/>
                  </w:pPr>
                  <w:proofErr w:type="spellStart"/>
                  <w:r w:rsidRPr="00E617FA">
                    <w:rPr>
                      <w:lang w:val="en-US"/>
                    </w:rPr>
                    <w:t>Regionalni</w:t>
                  </w:r>
                  <w:proofErr w:type="spellEnd"/>
                  <w:r w:rsidRPr="00E617FA">
                    <w:rPr>
                      <w:lang w:val="en-US"/>
                    </w:rPr>
                    <w:t xml:space="preserve"> </w:t>
                  </w:r>
                  <w:proofErr w:type="spellStart"/>
                  <w:r w:rsidRPr="00E617FA">
                    <w:rPr>
                      <w:lang w:val="en-US"/>
                    </w:rPr>
                    <w:t>Centar</w:t>
                  </w:r>
                  <w:proofErr w:type="spellEnd"/>
                  <w:r w:rsidRPr="00E617FA">
                    <w:rPr>
                      <w:lang w:val="en-US"/>
                    </w:rPr>
                    <w:t xml:space="preserve"> </w:t>
                  </w:r>
                  <w:proofErr w:type="spellStart"/>
                  <w:r w:rsidRPr="00E617FA">
                    <w:rPr>
                      <w:lang w:val="en-US"/>
                    </w:rPr>
                    <w:t>za</w:t>
                  </w:r>
                  <w:proofErr w:type="spellEnd"/>
                  <w:r w:rsidRPr="00E617FA">
                    <w:rPr>
                      <w:lang w:val="en-US"/>
                    </w:rPr>
                    <w:t xml:space="preserve"> </w:t>
                  </w:r>
                  <w:proofErr w:type="spellStart"/>
                  <w:r w:rsidRPr="00E617FA">
                    <w:rPr>
                      <w:lang w:val="en-US"/>
                    </w:rPr>
                    <w:t>Zapošljavanje</w:t>
                  </w:r>
                  <w:proofErr w:type="spellEnd"/>
                  <w:r>
                    <w:rPr>
                      <w:lang w:val="en-US"/>
                    </w:rPr>
                    <w:t>-</w:t>
                  </w:r>
                  <w:r w:rsidRPr="00E617FA">
                    <w:t xml:space="preserve"> </w:t>
                  </w:r>
                  <w:r w:rsidRPr="004B7CAF">
                    <w:t>Mitrovica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6E21A2">
                  <w:pPr>
                    <w:jc w:val="center"/>
                    <w:rPr>
                      <w:color w:val="000000"/>
                    </w:rPr>
                  </w:pPr>
                  <w:r w:rsidRPr="006E21A2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>
                    <w:t>Penzijska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Administracija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Kosova</w:t>
                  </w:r>
                  <w:proofErr w:type="spellEnd"/>
                  <w:r>
                    <w:t>-</w:t>
                  </w:r>
                  <w:r w:rsidRPr="004B7CAF">
                    <w:t xml:space="preserve"> </w:t>
                  </w:r>
                  <w:proofErr w:type="spellStart"/>
                  <w:r w:rsidRPr="004B7CAF">
                    <w:t>Mitrovica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B27170" w:rsidRDefault="00196E53" w:rsidP="006E21A2">
                  <w:pPr>
                    <w:jc w:val="center"/>
                    <w:rPr>
                      <w:color w:val="000000"/>
                    </w:rPr>
                  </w:pPr>
                  <w:r w:rsidRPr="006E21A2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4B7CAF">
                    <w:t>Centar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za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Stručno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Obuku</w:t>
                  </w:r>
                  <w:r>
                    <w:t>-Doljane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4B7CAF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4B7CAF">
                    <w:t>Centar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za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Stručno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Obuku</w:t>
                  </w:r>
                  <w:r>
                    <w:t>-Pec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4B7CAF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4B7CAF">
                    <w:rPr>
                      <w:lang w:val="en-US"/>
                    </w:rPr>
                    <w:t>Regionalni</w:t>
                  </w:r>
                  <w:proofErr w:type="spellEnd"/>
                  <w:r w:rsidRPr="004B7CAF">
                    <w:rPr>
                      <w:lang w:val="en-US"/>
                    </w:rPr>
                    <w:t xml:space="preserve"> </w:t>
                  </w:r>
                  <w:proofErr w:type="spellStart"/>
                  <w:r w:rsidRPr="004B7CAF">
                    <w:rPr>
                      <w:lang w:val="en-US"/>
                    </w:rPr>
                    <w:t>Centar</w:t>
                  </w:r>
                  <w:proofErr w:type="spellEnd"/>
                  <w:r w:rsidRPr="004B7CAF">
                    <w:rPr>
                      <w:lang w:val="en-US"/>
                    </w:rPr>
                    <w:t xml:space="preserve"> </w:t>
                  </w:r>
                  <w:proofErr w:type="spellStart"/>
                  <w:r w:rsidRPr="004B7CAF">
                    <w:rPr>
                      <w:lang w:val="en-US"/>
                    </w:rPr>
                    <w:t>za</w:t>
                  </w:r>
                  <w:proofErr w:type="spellEnd"/>
                  <w:r w:rsidRPr="004B7CAF">
                    <w:rPr>
                      <w:lang w:val="en-US"/>
                    </w:rPr>
                    <w:t xml:space="preserve"> </w:t>
                  </w:r>
                  <w:proofErr w:type="spellStart"/>
                  <w:r w:rsidRPr="004B7CAF">
                    <w:rPr>
                      <w:lang w:val="en-US"/>
                    </w:rPr>
                    <w:t>Zapošljavanje</w:t>
                  </w:r>
                  <w:proofErr w:type="spellEnd"/>
                  <w:r>
                    <w:rPr>
                      <w:lang w:val="en-US"/>
                    </w:rPr>
                    <w:t>-</w:t>
                  </w:r>
                  <w:r w:rsidRPr="004B7CAF">
                    <w:t xml:space="preserve"> Pec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4B7CAF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4B7CAF">
                    <w:t>Penzijska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Administracija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Kosova</w:t>
                  </w:r>
                  <w:proofErr w:type="spellEnd"/>
                  <w:r>
                    <w:t>-</w:t>
                  </w:r>
                  <w:r w:rsidRPr="004B7CAF">
                    <w:t xml:space="preserve"> </w:t>
                  </w:r>
                  <w:proofErr w:type="spellStart"/>
                  <w:r w:rsidRPr="004B7CAF">
                    <w:t>Pec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4B7CAF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4B7CAF">
                    <w:t>Centar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za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Stručno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Obuku</w:t>
                  </w:r>
                  <w:proofErr w:type="spellEnd"/>
                  <w:r>
                    <w:t>-</w:t>
                  </w:r>
                  <w:r w:rsidRPr="004B7CAF">
                    <w:rPr>
                      <w:lang w:val="en-US"/>
                    </w:rPr>
                    <w:t xml:space="preserve"> </w:t>
                  </w:r>
                  <w:proofErr w:type="spellStart"/>
                  <w:r w:rsidRPr="004B7CAF">
                    <w:rPr>
                      <w:lang w:val="en-US"/>
                    </w:rPr>
                    <w:t>Dakovica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4B7CAF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4B7CAF">
                    <w:rPr>
                      <w:lang w:val="en-US"/>
                    </w:rPr>
                    <w:t>Regionalni</w:t>
                  </w:r>
                  <w:proofErr w:type="spellEnd"/>
                  <w:r w:rsidRPr="004B7CAF">
                    <w:rPr>
                      <w:lang w:val="en-US"/>
                    </w:rPr>
                    <w:t xml:space="preserve"> </w:t>
                  </w:r>
                  <w:proofErr w:type="spellStart"/>
                  <w:r w:rsidRPr="004B7CAF">
                    <w:rPr>
                      <w:lang w:val="en-US"/>
                    </w:rPr>
                    <w:t>Centar</w:t>
                  </w:r>
                  <w:proofErr w:type="spellEnd"/>
                  <w:r w:rsidRPr="004B7CAF">
                    <w:rPr>
                      <w:lang w:val="en-US"/>
                    </w:rPr>
                    <w:t xml:space="preserve"> </w:t>
                  </w:r>
                  <w:proofErr w:type="spellStart"/>
                  <w:r w:rsidRPr="004B7CAF">
                    <w:rPr>
                      <w:lang w:val="en-US"/>
                    </w:rPr>
                    <w:t>za</w:t>
                  </w:r>
                  <w:proofErr w:type="spellEnd"/>
                  <w:r w:rsidRPr="004B7CAF">
                    <w:rPr>
                      <w:lang w:val="en-US"/>
                    </w:rPr>
                    <w:t xml:space="preserve"> </w:t>
                  </w:r>
                  <w:proofErr w:type="spellStart"/>
                  <w:r w:rsidRPr="004B7CAF">
                    <w:rPr>
                      <w:lang w:val="en-US"/>
                    </w:rPr>
                    <w:t>Zapošljavanje-Dakovica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4B7CAF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4B7CAF">
                    <w:t>Penzijska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Administracija</w:t>
                  </w:r>
                  <w:proofErr w:type="spellEnd"/>
                  <w:r w:rsidRPr="004B7CAF">
                    <w:t xml:space="preserve"> </w:t>
                  </w:r>
                  <w:proofErr w:type="spellStart"/>
                  <w:r w:rsidRPr="004B7CAF">
                    <w:t>Kosova</w:t>
                  </w:r>
                  <w:proofErr w:type="spellEnd"/>
                  <w:r w:rsidRPr="004B7CAF">
                    <w:t>-</w:t>
                  </w:r>
                  <w:r w:rsidRPr="004B7CAF">
                    <w:rPr>
                      <w:lang w:val="en-US"/>
                    </w:rPr>
                    <w:t xml:space="preserve"> </w:t>
                  </w:r>
                  <w:proofErr w:type="spellStart"/>
                  <w:r w:rsidRPr="004B7CAF">
                    <w:rPr>
                      <w:lang w:val="en-US"/>
                    </w:rPr>
                    <w:t>Dakovica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4B7CAF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>
                    <w:t>Opstinska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Kancelarija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</w:t>
                  </w:r>
                  <w:proofErr w:type="spellEnd"/>
                  <w:r>
                    <w:t xml:space="preserve"> </w:t>
                  </w:r>
                  <w:proofErr w:type="spellStart"/>
                  <w:r w:rsidRPr="00291209">
                    <w:rPr>
                      <w:lang w:val="en-US"/>
                    </w:rPr>
                    <w:t>Zapošljavanje</w:t>
                  </w:r>
                  <w:proofErr w:type="spellEnd"/>
                  <w:r>
                    <w:rPr>
                      <w:lang w:val="en-US"/>
                    </w:rPr>
                    <w:t>-(</w:t>
                  </w:r>
                  <w:proofErr w:type="spellStart"/>
                  <w:r>
                    <w:rPr>
                      <w:lang w:val="en-US"/>
                    </w:rPr>
                    <w:t>Decane</w:t>
                  </w:r>
                  <w:proofErr w:type="spellEnd"/>
                  <w:r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291209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291209">
                    <w:t>Centar</w:t>
                  </w:r>
                  <w:proofErr w:type="spellEnd"/>
                  <w:r w:rsidRPr="00291209">
                    <w:t xml:space="preserve"> </w:t>
                  </w:r>
                  <w:proofErr w:type="spellStart"/>
                  <w:r w:rsidRPr="00291209">
                    <w:t>za</w:t>
                  </w:r>
                  <w:proofErr w:type="spellEnd"/>
                  <w:r w:rsidRPr="00291209">
                    <w:t xml:space="preserve"> </w:t>
                  </w:r>
                  <w:proofErr w:type="spellStart"/>
                  <w:r w:rsidRPr="00291209">
                    <w:t>Stručno</w:t>
                  </w:r>
                  <w:proofErr w:type="spellEnd"/>
                  <w:r w:rsidRPr="00291209">
                    <w:t xml:space="preserve"> </w:t>
                  </w:r>
                  <w:proofErr w:type="spellStart"/>
                  <w:r w:rsidRPr="00291209">
                    <w:t>Obuku</w:t>
                  </w:r>
                  <w:proofErr w:type="spellEnd"/>
                  <w:r>
                    <w:t xml:space="preserve"> - Prizren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52721D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52721D">
                    <w:rPr>
                      <w:lang w:val="en-US"/>
                    </w:rPr>
                    <w:t>Regionalni</w:t>
                  </w:r>
                  <w:proofErr w:type="spellEnd"/>
                  <w:r w:rsidRPr="0052721D">
                    <w:rPr>
                      <w:lang w:val="en-US"/>
                    </w:rPr>
                    <w:t xml:space="preserve"> </w:t>
                  </w:r>
                  <w:proofErr w:type="spellStart"/>
                  <w:r w:rsidRPr="0052721D">
                    <w:rPr>
                      <w:lang w:val="en-US"/>
                    </w:rPr>
                    <w:t>Centar</w:t>
                  </w:r>
                  <w:proofErr w:type="spellEnd"/>
                  <w:r w:rsidRPr="0052721D">
                    <w:rPr>
                      <w:lang w:val="en-US"/>
                    </w:rPr>
                    <w:t xml:space="preserve"> </w:t>
                  </w:r>
                  <w:proofErr w:type="spellStart"/>
                  <w:r w:rsidRPr="0052721D">
                    <w:rPr>
                      <w:lang w:val="en-US"/>
                    </w:rPr>
                    <w:t>za</w:t>
                  </w:r>
                  <w:proofErr w:type="spellEnd"/>
                  <w:r w:rsidRPr="0052721D">
                    <w:rPr>
                      <w:lang w:val="en-US"/>
                    </w:rPr>
                    <w:t xml:space="preserve"> </w:t>
                  </w:r>
                  <w:proofErr w:type="spellStart"/>
                  <w:r w:rsidRPr="0052721D">
                    <w:rPr>
                      <w:lang w:val="en-US"/>
                    </w:rPr>
                    <w:t>Zapošljavanje</w:t>
                  </w:r>
                  <w:r>
                    <w:rPr>
                      <w:lang w:val="en-US"/>
                    </w:rPr>
                    <w:t>-Prizren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52721D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B91D38">
                    <w:t>Penzijska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Administracija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Kosova</w:t>
                  </w:r>
                  <w:proofErr w:type="spellEnd"/>
                  <w:r>
                    <w:t xml:space="preserve"> -</w:t>
                  </w:r>
                  <w:r w:rsidRPr="00B91D38">
                    <w:rPr>
                      <w:lang w:val="en-US"/>
                    </w:rPr>
                    <w:t xml:space="preserve"> Prizren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B91D38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B91D38">
                    <w:t>Opstinska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Kancelarija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za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rPr>
                      <w:lang w:val="en-US"/>
                    </w:rPr>
                    <w:t>Zapošljavanje</w:t>
                  </w:r>
                  <w:r>
                    <w:rPr>
                      <w:lang w:val="en-US"/>
                    </w:rPr>
                    <w:t>-Dragase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B91D38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>
                    <w:t>Odmaraliste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Naseca</w:t>
                  </w:r>
                  <w:proofErr w:type="spellEnd"/>
                  <w:r>
                    <w:t xml:space="preserve"> –DPIPBR -</w:t>
                  </w:r>
                  <w:r w:rsidRPr="00B91D38">
                    <w:rPr>
                      <w:lang w:val="en-US"/>
                    </w:rPr>
                    <w:t xml:space="preserve"> Prizren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B91D38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B91D38">
                    <w:t>Centar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za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Stručno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Obuku</w:t>
                  </w:r>
                  <w:r>
                    <w:t>-Urosevac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B91D38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B91D38">
                    <w:rPr>
                      <w:lang w:val="en-US"/>
                    </w:rPr>
                    <w:t>Regionalni</w:t>
                  </w:r>
                  <w:proofErr w:type="spellEnd"/>
                  <w:r w:rsidRPr="00B91D38">
                    <w:rPr>
                      <w:lang w:val="en-US"/>
                    </w:rPr>
                    <w:t xml:space="preserve"> </w:t>
                  </w:r>
                  <w:proofErr w:type="spellStart"/>
                  <w:r w:rsidRPr="00B91D38">
                    <w:rPr>
                      <w:lang w:val="en-US"/>
                    </w:rPr>
                    <w:t>Centar</w:t>
                  </w:r>
                  <w:proofErr w:type="spellEnd"/>
                  <w:r w:rsidRPr="00B91D38">
                    <w:rPr>
                      <w:lang w:val="en-US"/>
                    </w:rPr>
                    <w:t xml:space="preserve"> </w:t>
                  </w:r>
                  <w:proofErr w:type="spellStart"/>
                  <w:r w:rsidRPr="00B91D38">
                    <w:rPr>
                      <w:lang w:val="en-US"/>
                    </w:rPr>
                    <w:t>za</w:t>
                  </w:r>
                  <w:proofErr w:type="spellEnd"/>
                  <w:r w:rsidRPr="00B91D38">
                    <w:rPr>
                      <w:lang w:val="en-US"/>
                    </w:rPr>
                    <w:t xml:space="preserve"> </w:t>
                  </w:r>
                  <w:proofErr w:type="spellStart"/>
                  <w:r w:rsidRPr="00B91D38">
                    <w:rPr>
                      <w:lang w:val="en-US"/>
                    </w:rPr>
                    <w:t>Zapošljavanje</w:t>
                  </w:r>
                  <w:proofErr w:type="spellEnd"/>
                  <w:r>
                    <w:rPr>
                      <w:lang w:val="en-US"/>
                    </w:rPr>
                    <w:t>-</w:t>
                  </w:r>
                  <w:r w:rsidRPr="00B91D38">
                    <w:t xml:space="preserve"> </w:t>
                  </w:r>
                  <w:proofErr w:type="spellStart"/>
                  <w:r w:rsidRPr="00B91D38">
                    <w:t>Urosevac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B91D38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B91D38">
                    <w:t>Penzijska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Administracija</w:t>
                  </w:r>
                  <w:proofErr w:type="spellEnd"/>
                  <w:r w:rsidRPr="00B91D38">
                    <w:t xml:space="preserve"> </w:t>
                  </w:r>
                  <w:proofErr w:type="spellStart"/>
                  <w:r w:rsidRPr="00B91D38">
                    <w:t>Kosova</w:t>
                  </w:r>
                  <w:proofErr w:type="spellEnd"/>
                  <w:r>
                    <w:t xml:space="preserve"> -</w:t>
                  </w:r>
                  <w:r w:rsidRPr="00B91D38">
                    <w:t xml:space="preserve"> </w:t>
                  </w:r>
                  <w:proofErr w:type="spellStart"/>
                  <w:r w:rsidRPr="00B91D38">
                    <w:t>Urosevac</w:t>
                  </w:r>
                  <w:proofErr w:type="spellEnd"/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B91D38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>
                    <w:t>Specijalni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Institut-Stimlje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B91D38"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>
                    <w:t>Centar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Strucno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Osposobljavanje</w:t>
                  </w:r>
                  <w:proofErr w:type="spellEnd"/>
                  <w:r>
                    <w:t xml:space="preserve"> </w:t>
                  </w:r>
                  <w:r w:rsidRPr="00061015">
                    <w:t>(</w:t>
                  </w:r>
                  <w:proofErr w:type="spellStart"/>
                  <w:r w:rsidRPr="00061015">
                    <w:t>Gnjilane</w:t>
                  </w:r>
                  <w:proofErr w:type="spellEnd"/>
                  <w:r w:rsidRPr="00061015">
                    <w:t>)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061015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 w:rsidRPr="00061015">
                    <w:t>Regijonalna</w:t>
                  </w:r>
                  <w:proofErr w:type="spellEnd"/>
                  <w:r w:rsidRPr="00061015">
                    <w:t xml:space="preserve"> </w:t>
                  </w:r>
                  <w:proofErr w:type="spellStart"/>
                  <w:r w:rsidRPr="00061015">
                    <w:t>Kancelarija</w:t>
                  </w:r>
                  <w:proofErr w:type="spellEnd"/>
                  <w:r w:rsidRPr="00061015">
                    <w:t xml:space="preserve"> </w:t>
                  </w:r>
                  <w:proofErr w:type="spellStart"/>
                  <w:r w:rsidRPr="00061015">
                    <w:t>Zaposljavanja</w:t>
                  </w:r>
                  <w:proofErr w:type="spellEnd"/>
                  <w:r>
                    <w:t xml:space="preserve"> </w:t>
                  </w:r>
                  <w:r w:rsidRPr="00061015">
                    <w:t>(</w:t>
                  </w:r>
                  <w:proofErr w:type="spellStart"/>
                  <w:r w:rsidRPr="00061015">
                    <w:t>Gnjilane</w:t>
                  </w:r>
                  <w:proofErr w:type="spellEnd"/>
                  <w:r w:rsidRPr="00061015">
                    <w:t>)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 w:rsidRPr="00061015"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>
                    <w:t>Penzijska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Administracija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Kosova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Gnjilane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>
                    <w:rPr>
                      <w:color w:val="000000"/>
                      <w:lang w:val="sq-AL"/>
                    </w:rPr>
                    <w:t>17472</w:t>
                  </w:r>
                </w:p>
              </w:tc>
            </w:tr>
            <w:tr w:rsidR="00196E53" w:rsidRPr="00974CCE" w:rsidTr="00721203">
              <w:trPr>
                <w:trHeight w:val="330"/>
                <w:jc w:val="center"/>
              </w:trPr>
              <w:tc>
                <w:tcPr>
                  <w:tcW w:w="561" w:type="dxa"/>
                </w:tcPr>
                <w:p w:rsidR="00196E53" w:rsidRDefault="00196E53" w:rsidP="0025027D">
                  <w:pPr>
                    <w:spacing w:after="240"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271" w:type="dxa"/>
                  <w:vAlign w:val="center"/>
                </w:tcPr>
                <w:p w:rsidR="00196E53" w:rsidRDefault="00196E53" w:rsidP="00221265">
                  <w:pPr>
                    <w:jc w:val="both"/>
                  </w:pPr>
                  <w:proofErr w:type="spellStart"/>
                  <w:r>
                    <w:t>Regijonalna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Kancelarija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Zaposljavanja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Kamenica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Pr="006E21A2" w:rsidRDefault="00196E53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  <w:r>
                    <w:rPr>
                      <w:color w:val="000000"/>
                      <w:lang w:val="sq-AL"/>
                    </w:rPr>
                    <w:t>13312</w:t>
                  </w:r>
                </w:p>
              </w:tc>
            </w:tr>
            <w:tr w:rsidR="006E21A2" w:rsidRPr="00974CCE" w:rsidTr="00221265">
              <w:trPr>
                <w:trHeight w:val="330"/>
                <w:jc w:val="center"/>
              </w:trPr>
              <w:tc>
                <w:tcPr>
                  <w:tcW w:w="561" w:type="dxa"/>
                  <w:vAlign w:val="center"/>
                </w:tcPr>
                <w:p w:rsidR="006E21A2" w:rsidRDefault="006E21A2" w:rsidP="009946DD">
                  <w:pPr>
                    <w:ind w:left="-74" w:right="-138"/>
                    <w:jc w:val="center"/>
                    <w:rPr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5271" w:type="dxa"/>
                  <w:vAlign w:val="center"/>
                </w:tcPr>
                <w:p w:rsidR="006E21A2" w:rsidRPr="006E21A2" w:rsidRDefault="006E21A2" w:rsidP="00221265">
                  <w:pPr>
                    <w:jc w:val="both"/>
                    <w:rPr>
                      <w:b/>
                    </w:rPr>
                  </w:pPr>
                  <w:proofErr w:type="spellStart"/>
                  <w:r w:rsidRPr="006E21A2">
                    <w:rPr>
                      <w:b/>
                    </w:rPr>
                    <w:t>Svega</w:t>
                  </w:r>
                  <w:proofErr w:type="spellEnd"/>
                  <w:r w:rsidRPr="006E21A2">
                    <w:rPr>
                      <w:b/>
                    </w:rPr>
                    <w:t xml:space="preserve"> </w:t>
                  </w:r>
                  <w:proofErr w:type="spellStart"/>
                  <w:r w:rsidRPr="006E21A2">
                    <w:rPr>
                      <w:b/>
                    </w:rPr>
                    <w:t>casova</w:t>
                  </w:r>
                  <w:proofErr w:type="spellEnd"/>
                  <w:r w:rsidRPr="006E21A2">
                    <w:rPr>
                      <w:b/>
                    </w:rPr>
                    <w:t xml:space="preserve"> </w:t>
                  </w:r>
                  <w:proofErr w:type="spellStart"/>
                  <w:r w:rsidRPr="006E21A2">
                    <w:rPr>
                      <w:b/>
                    </w:rPr>
                    <w:t>za</w:t>
                  </w:r>
                  <w:proofErr w:type="spellEnd"/>
                  <w:r w:rsidRPr="006E21A2">
                    <w:rPr>
                      <w:b/>
                    </w:rPr>
                    <w:t xml:space="preserve"> 24 </w:t>
                  </w:r>
                  <w:proofErr w:type="spellStart"/>
                  <w:r w:rsidRPr="006E21A2">
                    <w:rPr>
                      <w:b/>
                    </w:rPr>
                    <w:t>meseca</w:t>
                  </w:r>
                  <w:proofErr w:type="spellEnd"/>
                  <w:r w:rsidRPr="006E21A2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032" w:type="dxa"/>
                  <w:vAlign w:val="center"/>
                </w:tcPr>
                <w:p w:rsidR="00196E53" w:rsidRDefault="00196E53" w:rsidP="00196E5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510016</w:t>
                  </w:r>
                </w:p>
                <w:p w:rsidR="006E21A2" w:rsidRPr="006E21A2" w:rsidRDefault="006E21A2" w:rsidP="00196E53">
                  <w:pPr>
                    <w:jc w:val="center"/>
                    <w:rPr>
                      <w:color w:val="000000"/>
                      <w:lang w:val="sq-AL"/>
                    </w:rPr>
                  </w:pPr>
                </w:p>
              </w:tc>
            </w:tr>
            <w:tr w:rsidR="006E21A2" w:rsidRPr="00974CCE" w:rsidTr="00221265">
              <w:trPr>
                <w:trHeight w:val="330"/>
                <w:jc w:val="center"/>
              </w:trPr>
              <w:tc>
                <w:tcPr>
                  <w:tcW w:w="561" w:type="dxa"/>
                  <w:vAlign w:val="center"/>
                </w:tcPr>
                <w:p w:rsidR="006E21A2" w:rsidRDefault="006E21A2" w:rsidP="009946DD">
                  <w:pPr>
                    <w:ind w:left="-74" w:right="-138"/>
                    <w:jc w:val="center"/>
                    <w:rPr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5271" w:type="dxa"/>
                  <w:vAlign w:val="center"/>
                </w:tcPr>
                <w:p w:rsidR="006E21A2" w:rsidRDefault="006E21A2" w:rsidP="00221265">
                  <w:pPr>
                    <w:jc w:val="both"/>
                  </w:pPr>
                </w:p>
              </w:tc>
              <w:tc>
                <w:tcPr>
                  <w:tcW w:w="2032" w:type="dxa"/>
                  <w:vAlign w:val="center"/>
                </w:tcPr>
                <w:p w:rsidR="006E21A2" w:rsidRPr="006E21A2" w:rsidRDefault="006E21A2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</w:p>
              </w:tc>
            </w:tr>
            <w:tr w:rsidR="006E21A2" w:rsidRPr="00974CCE" w:rsidTr="00221265">
              <w:trPr>
                <w:trHeight w:val="330"/>
                <w:jc w:val="center"/>
              </w:trPr>
              <w:tc>
                <w:tcPr>
                  <w:tcW w:w="561" w:type="dxa"/>
                  <w:vAlign w:val="center"/>
                </w:tcPr>
                <w:p w:rsidR="006E21A2" w:rsidRDefault="006E21A2" w:rsidP="009946DD">
                  <w:pPr>
                    <w:ind w:left="-74" w:right="-138"/>
                    <w:jc w:val="center"/>
                    <w:rPr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5271" w:type="dxa"/>
                  <w:vAlign w:val="center"/>
                </w:tcPr>
                <w:p w:rsidR="006E21A2" w:rsidRDefault="006E21A2" w:rsidP="00221265">
                  <w:pPr>
                    <w:jc w:val="both"/>
                  </w:pPr>
                </w:p>
              </w:tc>
              <w:tc>
                <w:tcPr>
                  <w:tcW w:w="2032" w:type="dxa"/>
                  <w:vAlign w:val="center"/>
                </w:tcPr>
                <w:p w:rsidR="006E21A2" w:rsidRPr="006E21A2" w:rsidRDefault="006E21A2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</w:p>
              </w:tc>
            </w:tr>
            <w:tr w:rsidR="006E21A2" w:rsidRPr="00974CCE" w:rsidTr="00221265">
              <w:trPr>
                <w:trHeight w:val="330"/>
                <w:jc w:val="center"/>
              </w:trPr>
              <w:tc>
                <w:tcPr>
                  <w:tcW w:w="561" w:type="dxa"/>
                  <w:vAlign w:val="center"/>
                </w:tcPr>
                <w:p w:rsidR="006E21A2" w:rsidRDefault="006E21A2" w:rsidP="009946DD">
                  <w:pPr>
                    <w:ind w:left="-74" w:right="-138"/>
                    <w:jc w:val="center"/>
                    <w:rPr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5271" w:type="dxa"/>
                  <w:vAlign w:val="center"/>
                </w:tcPr>
                <w:p w:rsidR="006E21A2" w:rsidRDefault="006E21A2" w:rsidP="00221265">
                  <w:pPr>
                    <w:jc w:val="both"/>
                  </w:pPr>
                </w:p>
              </w:tc>
              <w:tc>
                <w:tcPr>
                  <w:tcW w:w="2032" w:type="dxa"/>
                  <w:vAlign w:val="center"/>
                </w:tcPr>
                <w:p w:rsidR="006E21A2" w:rsidRPr="006E21A2" w:rsidRDefault="006E21A2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</w:p>
              </w:tc>
            </w:tr>
            <w:tr w:rsidR="006E21A2" w:rsidRPr="00974CCE" w:rsidTr="00221265">
              <w:trPr>
                <w:trHeight w:val="330"/>
                <w:jc w:val="center"/>
              </w:trPr>
              <w:tc>
                <w:tcPr>
                  <w:tcW w:w="561" w:type="dxa"/>
                  <w:vAlign w:val="center"/>
                </w:tcPr>
                <w:p w:rsidR="006E21A2" w:rsidRDefault="006E21A2" w:rsidP="009946DD">
                  <w:pPr>
                    <w:ind w:left="-74" w:right="-138"/>
                    <w:jc w:val="center"/>
                    <w:rPr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5271" w:type="dxa"/>
                  <w:vAlign w:val="center"/>
                </w:tcPr>
                <w:p w:rsidR="006E21A2" w:rsidRDefault="006E21A2" w:rsidP="00221265">
                  <w:pPr>
                    <w:jc w:val="both"/>
                  </w:pPr>
                </w:p>
              </w:tc>
              <w:tc>
                <w:tcPr>
                  <w:tcW w:w="2032" w:type="dxa"/>
                  <w:vAlign w:val="center"/>
                </w:tcPr>
                <w:p w:rsidR="006E21A2" w:rsidRPr="006E21A2" w:rsidRDefault="006E21A2" w:rsidP="006E21A2">
                  <w:pPr>
                    <w:jc w:val="center"/>
                    <w:rPr>
                      <w:color w:val="000000"/>
                      <w:lang w:val="sq-AL"/>
                    </w:rPr>
                  </w:pPr>
                </w:p>
              </w:tc>
            </w:tr>
          </w:tbl>
          <w:p w:rsidR="00221265" w:rsidRPr="00221265" w:rsidRDefault="00CC6EF2" w:rsidP="00457D8D">
            <w:pPr>
              <w:jc w:val="both"/>
              <w:rPr>
                <w:sz w:val="24"/>
                <w:u w:val="single"/>
                <w:lang w:val="sr-Latn-CS"/>
              </w:rPr>
            </w:pPr>
            <w:r w:rsidRPr="00717734">
              <w:rPr>
                <w:sz w:val="24"/>
                <w:szCs w:val="24"/>
                <w:u w:val="single"/>
                <w:lang w:val="sr-Latn-CS"/>
              </w:rPr>
              <w:t xml:space="preserve">prema zahtevima </w:t>
            </w:r>
            <w:r w:rsidRPr="00717734">
              <w:rPr>
                <w:bCs/>
                <w:sz w:val="24"/>
                <w:szCs w:val="24"/>
                <w:u w:val="single"/>
                <w:lang w:val="pl-PL"/>
              </w:rPr>
              <w:t>Deo II SPISAK CENA</w:t>
            </w:r>
            <w:r w:rsidRPr="00717734">
              <w:rPr>
                <w:b/>
                <w:bCs/>
                <w:sz w:val="24"/>
                <w:szCs w:val="24"/>
                <w:u w:val="single"/>
                <w:lang w:val="pl-PL"/>
              </w:rPr>
              <w:t xml:space="preserve"> </w:t>
            </w:r>
            <w:r w:rsidR="00457D8D">
              <w:rPr>
                <w:b/>
                <w:bCs/>
                <w:sz w:val="24"/>
                <w:szCs w:val="24"/>
                <w:u w:val="single"/>
                <w:lang w:val="pl-PL"/>
              </w:rPr>
              <w:t xml:space="preserve">u </w:t>
            </w:r>
            <w:r w:rsidRPr="00717734">
              <w:rPr>
                <w:sz w:val="24"/>
                <w:u w:val="single"/>
                <w:lang w:val="sr-Latn-CS"/>
              </w:rPr>
              <w:t>d</w:t>
            </w:r>
            <w:r w:rsidRPr="004A52BB">
              <w:rPr>
                <w:sz w:val="24"/>
                <w:u w:val="single"/>
                <w:lang w:val="sr-Latn-CS"/>
              </w:rPr>
              <w:t xml:space="preserve">osije tendera. Za više informacija </w:t>
            </w:r>
            <w:r w:rsidR="00457D8D">
              <w:rPr>
                <w:sz w:val="24"/>
                <w:u w:val="single"/>
                <w:lang w:val="sr-Latn-CS"/>
              </w:rPr>
              <w:t xml:space="preserve">obratite se </w:t>
            </w:r>
            <w:r w:rsidRPr="004A52BB">
              <w:rPr>
                <w:sz w:val="24"/>
                <w:u w:val="single"/>
                <w:lang w:val="sr-Latn-CS"/>
              </w:rPr>
              <w:t>dosije tendera.</w:t>
            </w: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C77929" w:rsidRPr="00FA6D79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C45B98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DC" w:rsidRDefault="002625DC" w:rsidP="002625DC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Trajanje u mesecima </w:t>
            </w:r>
            <w:r w:rsidR="00C4296F">
              <w:rPr>
                <w:sz w:val="24"/>
                <w:szCs w:val="24"/>
                <w:u w:val="single"/>
                <w:lang w:val="sr-Latn-BA"/>
              </w:rPr>
              <w:t>2</w:t>
            </w:r>
            <w:r w:rsidR="00221265">
              <w:rPr>
                <w:sz w:val="24"/>
                <w:szCs w:val="24"/>
                <w:u w:val="single"/>
                <w:lang w:val="sr-Latn-BA"/>
              </w:rPr>
              <w:t>4</w:t>
            </w:r>
            <w:r w:rsidR="00E371FA">
              <w:rPr>
                <w:sz w:val="24"/>
                <w:szCs w:val="24"/>
                <w:lang w:val="sr-Latn-BA"/>
              </w:rPr>
              <w:t xml:space="preserve"> </w:t>
            </w:r>
            <w:r w:rsidRPr="0085467D">
              <w:rPr>
                <w:sz w:val="24"/>
                <w:szCs w:val="24"/>
                <w:lang w:val="sr-Latn-BA"/>
              </w:rPr>
              <w:t xml:space="preserve"> ili danima </w:t>
            </w:r>
            <w:r w:rsidR="00221265">
              <w:rPr>
                <w:sz w:val="24"/>
                <w:szCs w:val="24"/>
                <w:u w:val="single"/>
                <w:lang w:val="sr-Latn-BA"/>
              </w:rPr>
              <w:t>730</w:t>
            </w:r>
            <w:r w:rsidR="00E371FA" w:rsidRPr="0085467D">
              <w:rPr>
                <w:sz w:val="24"/>
                <w:szCs w:val="24"/>
                <w:lang w:val="sr-Latn-BA"/>
              </w:rPr>
              <w:t xml:space="preserve"> </w:t>
            </w:r>
            <w:r w:rsidRPr="0085467D">
              <w:rPr>
                <w:sz w:val="24"/>
                <w:szCs w:val="24"/>
                <w:lang w:val="sr-Latn-BA"/>
              </w:rPr>
              <w:t xml:space="preserve"> (od potpisivanja ugovora)</w:t>
            </w:r>
            <w:r w:rsidR="00221265">
              <w:rPr>
                <w:sz w:val="24"/>
                <w:szCs w:val="24"/>
                <w:lang w:val="sr-Latn-BA"/>
              </w:rPr>
              <w:t>.</w:t>
            </w:r>
          </w:p>
          <w:p w:rsidR="002625DC" w:rsidRPr="0085467D" w:rsidRDefault="002625DC" w:rsidP="002625DC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546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2625DC" w:rsidRPr="0085467D" w:rsidRDefault="002625DC" w:rsidP="002625DC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5467D">
              <w:rPr>
                <w:sz w:val="24"/>
                <w:szCs w:val="24"/>
                <w:lang w:val="sr-Latn-BA"/>
              </w:rPr>
              <w:t xml:space="preserve">Početak     ___/___/______    </w:t>
            </w:r>
            <w:r w:rsidRPr="0085467D">
              <w:rPr>
                <w:i/>
                <w:iCs/>
                <w:sz w:val="24"/>
                <w:szCs w:val="24"/>
                <w:lang w:val="sr-Latn-BA"/>
              </w:rPr>
              <w:t>(dan/mesec/godina)</w:t>
            </w:r>
          </w:p>
          <w:p w:rsidR="00C45B98" w:rsidRPr="0085467D" w:rsidRDefault="002625DC" w:rsidP="00A8576D">
            <w:pPr>
              <w:jc w:val="both"/>
              <w:rPr>
                <w:sz w:val="24"/>
                <w:szCs w:val="24"/>
              </w:rPr>
            </w:pPr>
            <w:r w:rsidRPr="0085467D">
              <w:rPr>
                <w:sz w:val="24"/>
                <w:szCs w:val="24"/>
                <w:lang w:val="sr-Latn-BA"/>
              </w:rPr>
              <w:t xml:space="preserve">Završetak  ___/___/______   </w:t>
            </w:r>
            <w:r w:rsidRPr="0085467D">
              <w:rPr>
                <w:i/>
                <w:iCs/>
                <w:sz w:val="24"/>
                <w:szCs w:val="24"/>
                <w:lang w:val="sr-Latn-BA"/>
              </w:rPr>
              <w:t>(dan/mesec/godina)</w:t>
            </w: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66476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</w:t>
      </w:r>
      <w:r w:rsidR="005524C5" w:rsidRPr="00FA6D79">
        <w:rPr>
          <w:b/>
          <w:bCs/>
          <w:sz w:val="24"/>
          <w:szCs w:val="24"/>
          <w:lang w:val="sr-Latn-CS"/>
        </w:rPr>
        <w:t>E</w:t>
      </w:r>
      <w:r w:rsidRPr="00FA6D79">
        <w:rPr>
          <w:b/>
          <w:bCs/>
          <w:sz w:val="24"/>
          <w:szCs w:val="24"/>
          <w:lang w:val="sr-Latn-CS"/>
        </w:rPr>
        <w:t>O</w:t>
      </w:r>
      <w:r w:rsidR="005524C5" w:rsidRPr="00FA6D79">
        <w:rPr>
          <w:b/>
          <w:bCs/>
          <w:sz w:val="24"/>
          <w:szCs w:val="24"/>
          <w:lang w:val="sr-Latn-CS"/>
        </w:rPr>
        <w:t xml:space="preserve"> III: </w:t>
      </w:r>
      <w:r w:rsidRPr="00FA6D79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664769" w:rsidRPr="00FA6D79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2003A1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FA6D79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644530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32"/>
                  <w:r w:rsidR="00BD1B0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644530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33"/>
                  <w:r w:rsidR="00BD1B0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</w:tr>
          </w:tbl>
          <w:p w:rsidR="002003A1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FA6D79" w:rsidRDefault="002625DC" w:rsidP="00221265">
            <w:pPr>
              <w:jc w:val="both"/>
              <w:rPr>
                <w:sz w:val="24"/>
                <w:szCs w:val="24"/>
                <w:lang w:val="sr-Latn-CS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je odgovor da, iznos garancije izvršavanja  </w:t>
            </w:r>
            <w:r w:rsidR="00A17764">
              <w:rPr>
                <w:sz w:val="24"/>
                <w:szCs w:val="24"/>
                <w:lang w:val="sr-Latn-BA"/>
              </w:rPr>
              <w:t>___</w:t>
            </w:r>
            <w:r w:rsidRPr="0085467D">
              <w:rPr>
                <w:sz w:val="24"/>
                <w:szCs w:val="24"/>
                <w:lang w:val="sr-Latn-BA"/>
              </w:rPr>
              <w:t xml:space="preserve"> ili </w:t>
            </w:r>
            <w:r w:rsidR="00A17764">
              <w:rPr>
                <w:sz w:val="24"/>
                <w:szCs w:val="24"/>
                <w:u w:val="single"/>
                <w:lang w:val="sr-Latn-BA"/>
              </w:rPr>
              <w:t>10</w:t>
            </w:r>
            <w:r w:rsidRPr="0085467D">
              <w:rPr>
                <w:sz w:val="24"/>
                <w:szCs w:val="24"/>
                <w:lang w:val="sr-Latn-BA"/>
              </w:rPr>
              <w:t xml:space="preserve"> %</w:t>
            </w:r>
            <w:r w:rsidRPr="0031327D">
              <w:rPr>
                <w:sz w:val="24"/>
                <w:szCs w:val="24"/>
                <w:lang w:val="sr-Latn-BA"/>
              </w:rPr>
              <w:t xml:space="preserve"> od vrednosti ugovora</w:t>
            </w:r>
            <w:r w:rsidR="00A17764">
              <w:rPr>
                <w:sz w:val="24"/>
                <w:szCs w:val="24"/>
                <w:lang w:val="sr-Latn-BA"/>
              </w:rPr>
              <w:t xml:space="preserve">, </w:t>
            </w:r>
            <w:r w:rsidR="00A17764" w:rsidRPr="00A17764">
              <w:rPr>
                <w:sz w:val="24"/>
                <w:szCs w:val="24"/>
                <w:lang w:val="sr-Latn-BA"/>
              </w:rPr>
              <w:t xml:space="preserve">sa rokom važenja od </w:t>
            </w:r>
            <w:r w:rsidR="00221265">
              <w:rPr>
                <w:sz w:val="24"/>
                <w:szCs w:val="24"/>
                <w:lang w:val="sr-Latn-BA"/>
              </w:rPr>
              <w:t>25</w:t>
            </w:r>
            <w:r w:rsidR="00A17764" w:rsidRPr="00A17764">
              <w:rPr>
                <w:sz w:val="24"/>
                <w:szCs w:val="24"/>
                <w:lang w:val="sr-Latn-BA"/>
              </w:rPr>
              <w:t xml:space="preserve"> meseci</w:t>
            </w:r>
            <w:r w:rsidR="00AC562B"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2003A1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DC" w:rsidRPr="0031327D" w:rsidRDefault="002625DC" w:rsidP="002625DC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III.1.2) Dobiti  zakonski oblik od grupisanih ekonomskih operatera kojima ugovor treba da se  dodeli </w:t>
            </w:r>
            <w:r w:rsidRPr="0031327D">
              <w:rPr>
                <w:sz w:val="24"/>
                <w:szCs w:val="24"/>
                <w:lang w:val="sr-Latn-BA"/>
              </w:rPr>
              <w:t xml:space="preserve">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</w:p>
          <w:p w:rsidR="002625DC" w:rsidRPr="00221265" w:rsidRDefault="009860DE" w:rsidP="002625DC">
            <w:pPr>
              <w:rPr>
                <w:sz w:val="24"/>
                <w:szCs w:val="24"/>
                <w:lang w:val="sr-Latn-BA"/>
              </w:rPr>
            </w:pPr>
            <w:r w:rsidRPr="009860DE">
              <w:rPr>
                <w:sz w:val="24"/>
                <w:szCs w:val="24"/>
                <w:u w:val="single"/>
                <w:lang w:val="sr-Latn-BA"/>
              </w:rPr>
              <w:lastRenderedPageBreak/>
              <w:t>Formiranje pravnog subjekta u skladu sa propisanim odredbama u dokumentu tendera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III.1.3 </w:t>
            </w:r>
            <w:r w:rsidR="005C3627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FA6D79">
              <w:rPr>
                <w:b/>
                <w:bCs/>
                <w:sz w:val="24"/>
                <w:szCs w:val="24"/>
                <w:lang w:val="sr-Latn-CS"/>
              </w:rPr>
              <w:t>Ostali određeni uslovi čiji je predmet izvršenje ugovora</w:t>
            </w:r>
            <w:r w:rsidR="00A31B31"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FA6D79" w:rsidRDefault="00644530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34"/>
                  <w:r w:rsidR="0018692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FA6D79" w:rsidRDefault="00644530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0" w:name="Check35"/>
                  <w:r w:rsidR="0018692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0"/>
                </w:p>
              </w:tc>
            </w:tr>
          </w:tbl>
          <w:p w:rsidR="00221265" w:rsidRPr="00FA6D79" w:rsidRDefault="00221265" w:rsidP="00186924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Default="009C2BE8">
      <w:pPr>
        <w:rPr>
          <w:sz w:val="24"/>
          <w:szCs w:val="24"/>
          <w:lang w:val="sr-Latn-CS"/>
        </w:rPr>
      </w:pPr>
    </w:p>
    <w:p w:rsidR="009C2BE8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7D142B" w:rsidRPr="00FA6D79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2003A1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III.2.1</w:t>
            </w:r>
            <w:r w:rsidR="00951C2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2625DC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  <w:r w:rsidR="00C27024" w:rsidRPr="001E6138">
              <w:rPr>
                <w:b/>
                <w:sz w:val="24"/>
                <w:szCs w:val="24"/>
                <w:lang w:val="sr-Latn-CS"/>
              </w:rPr>
              <w:t>:</w:t>
            </w:r>
          </w:p>
          <w:p w:rsidR="00811A15" w:rsidRPr="00495E5E" w:rsidRDefault="00811A15" w:rsidP="00811A15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 w:rsidRPr="004A52BB">
              <w:rPr>
                <w:rFonts w:ascii="Times New Roman" w:hAnsi="Times New Roman"/>
                <w:sz w:val="24"/>
                <w:szCs w:val="24"/>
                <w:u w:val="single"/>
                <w:lang w:val="sr-Latn-CS"/>
              </w:rPr>
              <w:t>Zahtev 1:</w:t>
            </w:r>
            <w:r w:rsidRPr="004A52B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Pisana izjava pod zakletvom, potpisana od ponuđača koristeći određeni obrazac u dosijeu tendera, treba da se dostavi (zahteva se da bude original)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:rsidR="00811A15" w:rsidRPr="004A52BB" w:rsidRDefault="00811A15" w:rsidP="00811A15">
            <w:pPr>
              <w:rPr>
                <w:b/>
                <w:i/>
                <w:sz w:val="24"/>
                <w:u w:val="single"/>
                <w:lang w:val="sr-Latn-CS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A52BB">
              <w:rPr>
                <w:b/>
                <w:i/>
                <w:sz w:val="24"/>
                <w:u w:val="single"/>
                <w:lang w:val="sr-Latn-CS"/>
              </w:rPr>
              <w:t>Zahtevani dokumentovani dokaz:</w:t>
            </w:r>
          </w:p>
          <w:p w:rsidR="00811A15" w:rsidRPr="00495E5E" w:rsidRDefault="00811A15" w:rsidP="00811A15">
            <w:pPr>
              <w:pStyle w:val="ListParagraph"/>
              <w:numPr>
                <w:ilvl w:val="0"/>
                <w:numId w:val="26"/>
              </w:numPr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 w:rsidRPr="00495E5E">
              <w:rPr>
                <w:rFonts w:ascii="Times New Roman" w:hAnsi="Times New Roman"/>
                <w:sz w:val="24"/>
                <w:szCs w:val="24"/>
                <w:u w:val="single"/>
                <w:lang w:val="sr-Latn-CS"/>
              </w:rPr>
              <w:t>Dokaz 1:</w:t>
            </w:r>
            <w:r w:rsidRPr="00495E5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Pisana izjava pod zakletvom, potpisana od ponuđača koristeći određeni obrazac u dosijeu tendera, treba da se dostavi (zahteva se da bude original).</w:t>
            </w:r>
          </w:p>
          <w:p w:rsidR="00811A15" w:rsidRDefault="00811A15" w:rsidP="00811A15">
            <w:pPr>
              <w:rPr>
                <w:sz w:val="24"/>
                <w:szCs w:val="24"/>
              </w:rPr>
            </w:pPr>
          </w:p>
          <w:p w:rsidR="00811A15" w:rsidRPr="00495E5E" w:rsidRDefault="00811A15" w:rsidP="00811A15">
            <w:pPr>
              <w:ind w:left="180"/>
              <w:rPr>
                <w:sz w:val="24"/>
                <w:szCs w:val="24"/>
              </w:rPr>
            </w:pPr>
            <w:r w:rsidRPr="00652DB2">
              <w:rPr>
                <w:sz w:val="24"/>
                <w:szCs w:val="24"/>
                <w:lang w:val="sr-Latn-CS"/>
              </w:rPr>
              <w:t>Dokumenti koji se zahtevaju od ekonomskog operatera kao dokaz da ispunjava uslove prisustva pre dodeljivanja ugovora su sledeći:</w:t>
            </w:r>
          </w:p>
          <w:p w:rsidR="00811A15" w:rsidRPr="00495E5E" w:rsidRDefault="00811A15" w:rsidP="00811A1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495E5E">
              <w:rPr>
                <w:rFonts w:ascii="Times New Roman" w:hAnsi="Times New Roman"/>
                <w:sz w:val="24"/>
                <w:szCs w:val="24"/>
                <w:lang w:val="sr-Latn-CS"/>
              </w:rPr>
              <w:t>Sertifikat izdat od nadležnog suda ili upravnih organa zemlje osnivanja ekonomska operatera, za situaciju koja se</w:t>
            </w:r>
            <w:r w:rsidR="00FF77B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odnosi na član 65. ZJN br. 04/Z</w:t>
            </w:r>
            <w:r w:rsidRPr="00495E5E">
              <w:rPr>
                <w:rFonts w:ascii="Times New Roman" w:hAnsi="Times New Roman"/>
                <w:sz w:val="24"/>
                <w:szCs w:val="24"/>
                <w:lang w:val="sr-Latn-CS"/>
              </w:rPr>
              <w:t>-042 Stav 3, tačka 3.1, 3.3, 3.4, 3.5 i 3.6 i stav 4, tačka 4.1, 4.2 i 4.4, najmanje do poslednjeg   kvartala godine pre objavljivanja Obaveštenja o Ugovoru,  treba da se dostavi  (zahteva se da bude original ili overen kod notara</w:t>
            </w:r>
            <w:r w:rsidRPr="00495E5E">
              <w:rPr>
                <w:rFonts w:ascii="Times New Roman" w:hAnsi="Times New Roman"/>
                <w:sz w:val="24"/>
                <w:szCs w:val="24"/>
              </w:rPr>
              <w:t>samo za Ekonomskog Operatora koji če biti predložen za nagrađivanje ugovorom i dostavlja se Ugovornom Autoritetu pre objavljivanja obaveštenja o ugovoru</w:t>
            </w:r>
            <w:r w:rsidRPr="00495E5E">
              <w:rPr>
                <w:rFonts w:ascii="Times New Roman" w:hAnsi="Times New Roman"/>
                <w:sz w:val="24"/>
                <w:szCs w:val="24"/>
                <w:lang w:val="sr-Latn-CS"/>
              </w:rPr>
              <w:t>).</w:t>
            </w:r>
          </w:p>
          <w:p w:rsidR="00811A15" w:rsidRPr="00495E5E" w:rsidRDefault="00811A15" w:rsidP="00811A1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495E5E">
              <w:rPr>
                <w:rFonts w:ascii="Times New Roman" w:hAnsi="Times New Roman"/>
                <w:sz w:val="24"/>
                <w:szCs w:val="24"/>
                <w:lang w:val="sr-Latn-CS"/>
              </w:rPr>
              <w:t>Potvrda izdata od Poreske Administracije zemlje osnivanja ekonomskog operatera, da navedeni ekonomski operater nije delikvent (prekršitelj) naplate poreza najmanje do poslednjeg kvartala godine pre objavljivanja Obaveštenja o Ugovoru, treba da se dostavi  (zahteva se da bude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495E5E">
              <w:rPr>
                <w:rFonts w:ascii="Times New Roman" w:hAnsi="Times New Roman"/>
                <w:sz w:val="24"/>
                <w:szCs w:val="24"/>
              </w:rPr>
              <w:t>za Ekonomskog Operatora koji če biti predložen za nagrađivanje ugovorom i dostavlja se Ugovornom Autoritetu pre objavljivanja obaveštenja o ugovoru</w:t>
            </w:r>
            <w:r w:rsidRPr="00495E5E">
              <w:rPr>
                <w:rFonts w:ascii="Times New Roman" w:hAnsi="Times New Roman"/>
                <w:sz w:val="24"/>
                <w:szCs w:val="24"/>
                <w:lang w:val="sr-Latn-CS"/>
              </w:rPr>
              <w:t>).</w:t>
            </w:r>
          </w:p>
          <w:p w:rsidR="00811A15" w:rsidRPr="00495E5E" w:rsidRDefault="00811A15" w:rsidP="00811A1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1A15" w:rsidRPr="000E6080" w:rsidRDefault="00CC6EF2" w:rsidP="00811A15">
            <w:pPr>
              <w:ind w:left="270"/>
              <w:jc w:val="both"/>
              <w:rPr>
                <w:sz w:val="24"/>
                <w:szCs w:val="24"/>
              </w:rPr>
            </w:pPr>
            <w:r w:rsidRPr="00CC6EF2">
              <w:rPr>
                <w:sz w:val="24"/>
                <w:szCs w:val="24"/>
                <w:lang w:val="sr-Latn-CS"/>
              </w:rPr>
              <w:t xml:space="preserve">Dokazi u vezi sa uslovima podobnosti koji se traže od ponuđača koji bude predložen za dobitnika ugovora i koje treba predati Ugovornom autoritetu pre objavljivanja Obaveštenja o dodeli ugovora.Vremenski rok za predavanje pomenute dokumentacije je  pet (5) dana od dobivanja obaveštenja od </w:t>
            </w:r>
            <w:r>
              <w:rPr>
                <w:sz w:val="24"/>
                <w:szCs w:val="24"/>
                <w:lang w:val="sr-Latn-CS"/>
              </w:rPr>
              <w:t>UA</w:t>
            </w:r>
            <w:r w:rsidRPr="00CC6EF2">
              <w:rPr>
                <w:sz w:val="24"/>
                <w:szCs w:val="24"/>
                <w:lang w:val="sr-Latn-CS"/>
              </w:rPr>
              <w:t xml:space="preserve"> o nameri dodeljivanja ugovora.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Pr="00CC6EF2">
              <w:rPr>
                <w:sz w:val="24"/>
                <w:szCs w:val="24"/>
                <w:lang w:val="sr-Latn-CS"/>
              </w:rPr>
              <w:t>Ukoliko se ne preda bilo koji od ovih dokumenata u određenom roku,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Pr="00CC6EF2">
              <w:rPr>
                <w:sz w:val="24"/>
                <w:szCs w:val="24"/>
                <w:lang w:val="sr-Latn-CS"/>
              </w:rPr>
              <w:t>ponuđivač če biti odbijen,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Pr="00CC6EF2">
              <w:rPr>
                <w:sz w:val="24"/>
                <w:szCs w:val="24"/>
                <w:lang w:val="sr-Latn-CS"/>
              </w:rPr>
              <w:t xml:space="preserve">istom če se zapleniti garancija osiguranja ponude i </w:t>
            </w:r>
            <w:r>
              <w:rPr>
                <w:sz w:val="24"/>
                <w:szCs w:val="24"/>
                <w:lang w:val="sr-Latn-CS"/>
              </w:rPr>
              <w:t>UA</w:t>
            </w:r>
            <w:r w:rsidRPr="00CC6EF2">
              <w:rPr>
                <w:sz w:val="24"/>
                <w:szCs w:val="24"/>
                <w:lang w:val="sr-Latn-CS"/>
              </w:rPr>
              <w:t xml:space="preserve"> če nastaviti sa sledečim ponuđivaćem koji je rangiran na drugom mestu i tako redom</w:t>
            </w:r>
            <w:r w:rsidR="00811A15" w:rsidRPr="000E6080">
              <w:rPr>
                <w:sz w:val="24"/>
                <w:szCs w:val="24"/>
                <w:lang w:val="sr-Latn-CS"/>
              </w:rPr>
              <w:t>.</w:t>
            </w:r>
          </w:p>
          <w:p w:rsidR="00FF489F" w:rsidRPr="001E6138" w:rsidRDefault="00FF489F" w:rsidP="001E6138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</w:tc>
      </w:tr>
      <w:tr w:rsidR="002003A1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III.2.2</w:t>
            </w:r>
            <w:r w:rsidR="00951C2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B749A" w:rsidRPr="00FA6D79">
              <w:rPr>
                <w:b/>
                <w:bCs/>
                <w:sz w:val="24"/>
                <w:szCs w:val="24"/>
                <w:lang w:val="sr-Latn-CS"/>
              </w:rPr>
              <w:t>Profesionalna podobnost</w:t>
            </w:r>
            <w:r w:rsidR="00C27024">
              <w:rPr>
                <w:b/>
                <w:i/>
                <w:sz w:val="24"/>
                <w:szCs w:val="24"/>
                <w:lang w:val="sr-Latn-CS"/>
              </w:rPr>
              <w:t>:</w:t>
            </w:r>
          </w:p>
          <w:p w:rsidR="00123D88" w:rsidRDefault="00123D88" w:rsidP="00123D88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Uverenje o registraciji poslovanja (biznisa), zajedno sa opisom primarnih i sekundarnih aktivnosti kompanije.</w:t>
            </w:r>
          </w:p>
          <w:p w:rsidR="00123D88" w:rsidRPr="000F7D66" w:rsidRDefault="00123D88" w:rsidP="00123D88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7D66">
              <w:rPr>
                <w:rFonts w:cs="Arial"/>
              </w:rPr>
              <w:t>PDV Obrazac,</w:t>
            </w:r>
          </w:p>
          <w:p w:rsidR="00123D88" w:rsidRPr="000F7D66" w:rsidRDefault="00123D88" w:rsidP="00123D88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7D66">
              <w:rPr>
                <w:rFonts w:cs="Arial"/>
              </w:rPr>
              <w:t>Overenje sa fiskalnim brojem izdato od Poreske Administracije Kosova,</w:t>
            </w:r>
          </w:p>
          <w:p w:rsidR="00123D88" w:rsidRPr="000F7D66" w:rsidRDefault="00123D88" w:rsidP="00123D88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7D66">
              <w:rPr>
                <w:rFonts w:cs="Arial"/>
              </w:rPr>
              <w:t>Dokaze relevantne dozvole za bavljenje delatnosti izdato od strane Ministarstva unutrasnjih poslova, u skladu sa Zakonom o privatnoj delatnosti obezbedjenja br.04/L-004. (Kopija)</w:t>
            </w:r>
          </w:p>
          <w:p w:rsidR="00123D88" w:rsidRDefault="00123D88" w:rsidP="00123D88">
            <w:pPr>
              <w:widowControl/>
              <w:numPr>
                <w:ilvl w:val="1"/>
                <w:numId w:val="30"/>
              </w:numPr>
              <w:adjustRightInd/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l</w:t>
            </w:r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icenca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za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osnovne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usluge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i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bezbednostna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odobrenja</w:t>
            </w:r>
            <w:proofErr w:type="spellEnd"/>
            <w:r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,</w:t>
            </w:r>
          </w:p>
          <w:p w:rsidR="00123D88" w:rsidRDefault="00123D88" w:rsidP="00123D88">
            <w:pPr>
              <w:widowControl/>
              <w:numPr>
                <w:ilvl w:val="1"/>
                <w:numId w:val="30"/>
              </w:numPr>
              <w:adjustRightInd/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</w:pP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Licenca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za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službe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bezbednosti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i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ovlascenja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za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javna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okupljanja</w:t>
            </w:r>
            <w:proofErr w:type="spellEnd"/>
            <w:r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,</w:t>
            </w:r>
          </w:p>
          <w:p w:rsidR="00123D88" w:rsidRPr="00D24303" w:rsidRDefault="00123D88" w:rsidP="00123D88">
            <w:pPr>
              <w:widowControl/>
              <w:numPr>
                <w:ilvl w:val="1"/>
                <w:numId w:val="30"/>
              </w:numPr>
              <w:adjustRightInd/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</w:pPr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Licence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za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usluge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imovine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i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elektronskog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nadzora</w:t>
            </w:r>
            <w:proofErr w:type="spellEnd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B22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vlasti</w:t>
            </w:r>
            <w:proofErr w:type="spellEnd"/>
          </w:p>
          <w:p w:rsidR="00123D88" w:rsidRDefault="00123D88" w:rsidP="00123D8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23D88" w:rsidRPr="007D13B3" w:rsidRDefault="00123D88" w:rsidP="00123D88">
            <w:pPr>
              <w:rPr>
                <w:b/>
                <w:sz w:val="24"/>
                <w:szCs w:val="24"/>
              </w:rPr>
            </w:pPr>
            <w:proofErr w:type="spellStart"/>
            <w:r w:rsidRPr="007D13B3">
              <w:rPr>
                <w:b/>
                <w:sz w:val="24"/>
                <w:szCs w:val="24"/>
              </w:rPr>
              <w:t>Zahtevani</w:t>
            </w:r>
            <w:proofErr w:type="spellEnd"/>
            <w:r w:rsidRPr="007D13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13B3">
              <w:rPr>
                <w:b/>
                <w:sz w:val="24"/>
                <w:szCs w:val="24"/>
              </w:rPr>
              <w:t>dokumentovani</w:t>
            </w:r>
            <w:proofErr w:type="spellEnd"/>
            <w:r w:rsidRPr="007D13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13B3">
              <w:rPr>
                <w:b/>
                <w:sz w:val="24"/>
                <w:szCs w:val="24"/>
              </w:rPr>
              <w:t>dokazi</w:t>
            </w:r>
            <w:proofErr w:type="spellEnd"/>
            <w:r w:rsidRPr="007D13B3">
              <w:rPr>
                <w:b/>
                <w:sz w:val="24"/>
                <w:szCs w:val="24"/>
              </w:rPr>
              <w:t>:</w:t>
            </w:r>
          </w:p>
          <w:p w:rsidR="00123D88" w:rsidRPr="003778D7" w:rsidRDefault="00123D88" w:rsidP="00123D8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3778D7">
              <w:rPr>
                <w:rFonts w:cs="Arial"/>
              </w:rPr>
              <w:t>Kop</w:t>
            </w:r>
            <w:r>
              <w:rPr>
                <w:rFonts w:cs="Arial"/>
              </w:rPr>
              <w:t>i</w:t>
            </w:r>
            <w:r w:rsidRPr="003778D7">
              <w:rPr>
                <w:rFonts w:cs="Arial"/>
              </w:rPr>
              <w:t xml:space="preserve">ja </w:t>
            </w:r>
            <w:r>
              <w:rPr>
                <w:rFonts w:cs="Arial"/>
              </w:rPr>
              <w:t xml:space="preserve"> cert</w:t>
            </w:r>
            <w:r w:rsidRPr="003778D7">
              <w:rPr>
                <w:rFonts w:cs="Arial"/>
              </w:rPr>
              <w:t>ifikat</w:t>
            </w:r>
            <w:r>
              <w:rPr>
                <w:rFonts w:cs="Arial"/>
              </w:rPr>
              <w:t>a</w:t>
            </w:r>
            <w:r w:rsidRPr="003778D7">
              <w:rPr>
                <w:rFonts w:cs="Arial"/>
              </w:rPr>
              <w:t xml:space="preserve"> </w:t>
            </w:r>
          </w:p>
          <w:p w:rsidR="00123D88" w:rsidRPr="003778D7" w:rsidRDefault="00123D88" w:rsidP="00123D8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3778D7">
              <w:rPr>
                <w:rFonts w:cs="Arial"/>
              </w:rPr>
              <w:t>Kop</w:t>
            </w:r>
            <w:r>
              <w:rPr>
                <w:rFonts w:cs="Arial"/>
              </w:rPr>
              <w:t>i</w:t>
            </w:r>
            <w:r w:rsidRPr="003778D7">
              <w:rPr>
                <w:rFonts w:cs="Arial"/>
              </w:rPr>
              <w:t xml:space="preserve">ja  </w:t>
            </w:r>
            <w:r>
              <w:rPr>
                <w:rFonts w:cs="Arial"/>
              </w:rPr>
              <w:t>c</w:t>
            </w:r>
            <w:r w:rsidRPr="003778D7">
              <w:rPr>
                <w:rFonts w:cs="Arial"/>
              </w:rPr>
              <w:t>ertifikat</w:t>
            </w:r>
            <w:r>
              <w:rPr>
                <w:rFonts w:cs="Arial"/>
              </w:rPr>
              <w:t>a</w:t>
            </w:r>
            <w:r w:rsidRPr="003778D7">
              <w:rPr>
                <w:rFonts w:cs="Arial"/>
              </w:rPr>
              <w:t xml:space="preserve"> </w:t>
            </w:r>
          </w:p>
          <w:p w:rsidR="00123D88" w:rsidRPr="003778D7" w:rsidRDefault="00123D88" w:rsidP="00123D8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3778D7">
              <w:rPr>
                <w:rFonts w:cs="Arial"/>
              </w:rPr>
              <w:t>Kop</w:t>
            </w:r>
            <w:r>
              <w:rPr>
                <w:rFonts w:cs="Arial"/>
              </w:rPr>
              <w:t>i</w:t>
            </w:r>
            <w:r w:rsidRPr="003778D7">
              <w:rPr>
                <w:rFonts w:cs="Arial"/>
              </w:rPr>
              <w:t xml:space="preserve">ja  </w:t>
            </w:r>
            <w:r>
              <w:rPr>
                <w:rFonts w:cs="Arial"/>
              </w:rPr>
              <w:t>c</w:t>
            </w:r>
            <w:r w:rsidRPr="003778D7">
              <w:rPr>
                <w:rFonts w:cs="Arial"/>
              </w:rPr>
              <w:t>ertifikat</w:t>
            </w:r>
            <w:r>
              <w:rPr>
                <w:rFonts w:cs="Arial"/>
              </w:rPr>
              <w:t>a</w:t>
            </w:r>
            <w:r w:rsidRPr="003778D7">
              <w:rPr>
                <w:rFonts w:cs="Arial"/>
              </w:rPr>
              <w:t xml:space="preserve"> </w:t>
            </w:r>
          </w:p>
          <w:p w:rsidR="00123D88" w:rsidRPr="003778D7" w:rsidRDefault="00123D88" w:rsidP="00123D8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3778D7">
              <w:rPr>
                <w:rFonts w:cs="Arial"/>
              </w:rPr>
              <w:t>Kop</w:t>
            </w:r>
            <w:r>
              <w:rPr>
                <w:rFonts w:cs="Arial"/>
              </w:rPr>
              <w:t xml:space="preserve">ija </w:t>
            </w:r>
            <w:r w:rsidRPr="00377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</w:t>
            </w:r>
            <w:r w:rsidRPr="003778D7">
              <w:rPr>
                <w:rFonts w:cs="Arial"/>
              </w:rPr>
              <w:t>ertifikat</w:t>
            </w:r>
            <w:r>
              <w:rPr>
                <w:rFonts w:cs="Arial"/>
              </w:rPr>
              <w:t>a</w:t>
            </w:r>
            <w:r w:rsidRPr="003778D7">
              <w:rPr>
                <w:rFonts w:cs="Arial"/>
              </w:rPr>
              <w:t xml:space="preserve"> </w:t>
            </w:r>
          </w:p>
          <w:p w:rsidR="00123D88" w:rsidRPr="003778D7" w:rsidRDefault="00123D88" w:rsidP="00123D88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contextualSpacing w:val="0"/>
              <w:jc w:val="left"/>
              <w:rPr>
                <w:rFonts w:cs="Arial"/>
              </w:rPr>
            </w:pPr>
            <w:r w:rsidRPr="003778D7">
              <w:rPr>
                <w:rFonts w:cs="Arial"/>
              </w:rPr>
              <w:t>Kop</w:t>
            </w:r>
            <w:r>
              <w:rPr>
                <w:rFonts w:cs="Arial"/>
              </w:rPr>
              <w:t>i</w:t>
            </w:r>
            <w:r w:rsidRPr="003778D7">
              <w:rPr>
                <w:rFonts w:cs="Arial"/>
              </w:rPr>
              <w:t xml:space="preserve">ja  </w:t>
            </w:r>
            <w:r>
              <w:rPr>
                <w:rFonts w:cs="Arial"/>
              </w:rPr>
              <w:t>c</w:t>
            </w:r>
            <w:r w:rsidRPr="003778D7">
              <w:rPr>
                <w:rFonts w:cs="Arial"/>
              </w:rPr>
              <w:t>ertifikat</w:t>
            </w:r>
            <w:r>
              <w:rPr>
                <w:rFonts w:cs="Arial"/>
              </w:rPr>
              <w:t>a</w:t>
            </w:r>
            <w:r w:rsidRPr="003778D7">
              <w:rPr>
                <w:rFonts w:cs="Arial"/>
              </w:rPr>
              <w:t xml:space="preserve"> </w:t>
            </w:r>
          </w:p>
          <w:p w:rsidR="00123D88" w:rsidRPr="003778D7" w:rsidRDefault="00123D88" w:rsidP="00123D88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contextualSpacing w:val="0"/>
              <w:jc w:val="left"/>
              <w:rPr>
                <w:rFonts w:cs="Arial"/>
              </w:rPr>
            </w:pPr>
            <w:r w:rsidRPr="003778D7">
              <w:rPr>
                <w:rFonts w:cs="Arial"/>
              </w:rPr>
              <w:t>Kop</w:t>
            </w:r>
            <w:r>
              <w:rPr>
                <w:rFonts w:cs="Arial"/>
              </w:rPr>
              <w:t xml:space="preserve">ija </w:t>
            </w:r>
            <w:r w:rsidRPr="00377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</w:t>
            </w:r>
            <w:r w:rsidRPr="003778D7">
              <w:rPr>
                <w:rFonts w:cs="Arial"/>
              </w:rPr>
              <w:t>ertifikat</w:t>
            </w:r>
            <w:r>
              <w:rPr>
                <w:rFonts w:cs="Arial"/>
              </w:rPr>
              <w:t>a</w:t>
            </w:r>
            <w:r w:rsidRPr="003778D7">
              <w:rPr>
                <w:rFonts w:cs="Arial"/>
              </w:rPr>
              <w:t xml:space="preserve"> </w:t>
            </w:r>
          </w:p>
          <w:p w:rsidR="00123D88" w:rsidRPr="003778D7" w:rsidRDefault="00123D88" w:rsidP="00123D88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contextualSpacing w:val="0"/>
              <w:jc w:val="left"/>
              <w:rPr>
                <w:rFonts w:cs="Arial"/>
              </w:rPr>
            </w:pPr>
            <w:r w:rsidRPr="003778D7">
              <w:rPr>
                <w:rFonts w:cs="Arial"/>
              </w:rPr>
              <w:t>Kop</w:t>
            </w:r>
            <w:r>
              <w:rPr>
                <w:rFonts w:cs="Arial"/>
              </w:rPr>
              <w:t>ija  c</w:t>
            </w:r>
            <w:r w:rsidRPr="003778D7">
              <w:rPr>
                <w:rFonts w:cs="Arial"/>
              </w:rPr>
              <w:t>ertifikat</w:t>
            </w:r>
            <w:r>
              <w:rPr>
                <w:rFonts w:cs="Arial"/>
              </w:rPr>
              <w:t>a</w:t>
            </w:r>
            <w:r w:rsidRPr="003778D7">
              <w:rPr>
                <w:rFonts w:cs="Arial"/>
              </w:rPr>
              <w:t xml:space="preserve"> </w:t>
            </w:r>
          </w:p>
          <w:p w:rsidR="00A17764" w:rsidRPr="00811A15" w:rsidRDefault="00A17764" w:rsidP="00123D88">
            <w:pPr>
              <w:pStyle w:val="ListParagraph"/>
              <w:ind w:left="27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832603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Default="00221265" w:rsidP="00832603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832603" w:rsidRDefault="00832603" w:rsidP="00832603">
            <w:pPr>
              <w:rPr>
                <w:b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III.2.3) </w:t>
            </w:r>
            <w:r>
              <w:rPr>
                <w:b/>
                <w:bCs/>
                <w:sz w:val="24"/>
                <w:szCs w:val="24"/>
                <w:lang w:val="sr-Latn-CS"/>
              </w:rPr>
              <w:t>Ekonomski 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finansijski kapaciteti</w:t>
            </w:r>
            <w:r w:rsidRPr="001E6138">
              <w:rPr>
                <w:b/>
                <w:sz w:val="24"/>
                <w:szCs w:val="24"/>
                <w:lang w:val="sr-Latn-CS"/>
              </w:rPr>
              <w:t>:</w:t>
            </w:r>
          </w:p>
          <w:p w:rsidR="004B6B6D" w:rsidRDefault="001E6138" w:rsidP="004B6B6D">
            <w:pPr>
              <w:pStyle w:val="ListParagraph"/>
              <w:numPr>
                <w:ilvl w:val="0"/>
                <w:numId w:val="13"/>
              </w:numPr>
              <w:ind w:left="270" w:hanging="27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E6138">
              <w:rPr>
                <w:rFonts w:ascii="Times New Roman" w:hAnsi="Times New Roman"/>
                <w:sz w:val="24"/>
                <w:szCs w:val="24"/>
                <w:u w:val="single"/>
                <w:lang w:val="sr-Latn-CS"/>
              </w:rPr>
              <w:t>Zahtev 1:</w:t>
            </w:r>
            <w:r w:rsidRPr="001E613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Ekonomski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operater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mora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da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obezbedi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zadovoljavajuće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dokaze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PA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da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 je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godišnji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promet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ekonomskog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operatera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tokom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poslednje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tri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godine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iznosio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 (2013, 2014, 2015), u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sve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tri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godine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ukupno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, ne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manje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="007C3E98">
              <w:rPr>
                <w:rFonts w:ascii="Times New Roman" w:hAnsi="Times New Roman"/>
                <w:sz w:val="24"/>
                <w:szCs w:val="24"/>
                <w:lang w:val="en-GB" w:eastAsia="it-IT"/>
              </w:rPr>
              <w:t>od</w:t>
            </w:r>
            <w:proofErr w:type="spellEnd"/>
            <w:r w:rsidR="007C3E98">
              <w:rPr>
                <w:rFonts w:ascii="Times New Roman" w:hAnsi="Times New Roman"/>
                <w:sz w:val="24"/>
                <w:szCs w:val="24"/>
                <w:lang w:val="en-GB" w:eastAsia="it-IT"/>
              </w:rPr>
              <w:t xml:space="preserve"> </w:t>
            </w:r>
            <w:r w:rsidR="00955105">
              <w:rPr>
                <w:rFonts w:ascii="Times New Roman" w:hAnsi="Times New Roman"/>
                <w:sz w:val="24"/>
                <w:szCs w:val="24"/>
                <w:lang w:val="en-GB" w:eastAsia="it-IT"/>
              </w:rPr>
              <w:t>75</w:t>
            </w:r>
            <w:r w:rsid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0,</w:t>
            </w:r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000</w:t>
            </w:r>
            <w:r w:rsid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.</w:t>
            </w:r>
            <w:r w:rsidR="00221265" w:rsidRPr="00221265">
              <w:rPr>
                <w:rFonts w:ascii="Times New Roman" w:hAnsi="Times New Roman"/>
                <w:sz w:val="24"/>
                <w:szCs w:val="24"/>
                <w:lang w:val="en-GB" w:eastAsia="it-IT"/>
              </w:rPr>
              <w:t>00</w:t>
            </w:r>
            <w:r w:rsidR="009946DD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€</w:t>
            </w:r>
            <w:r w:rsidR="00832603" w:rsidRPr="004B6B6D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:rsidR="001E6138" w:rsidRDefault="001E6138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E6138" w:rsidRPr="001E6138" w:rsidRDefault="009C567A" w:rsidP="001E6138">
            <w:pPr>
              <w:rPr>
                <w:b/>
                <w:i/>
                <w:sz w:val="24"/>
                <w:u w:val="single"/>
                <w:lang w:val="sr-Latn-CS"/>
              </w:rPr>
            </w:pPr>
            <w:r>
              <w:rPr>
                <w:b/>
                <w:i/>
                <w:sz w:val="24"/>
                <w:lang w:val="sr-Latn-CS"/>
              </w:rPr>
              <w:t xml:space="preserve">     </w:t>
            </w:r>
            <w:r w:rsidR="001E6138" w:rsidRPr="001E6138">
              <w:rPr>
                <w:b/>
                <w:i/>
                <w:sz w:val="24"/>
                <w:u w:val="single"/>
                <w:lang w:val="sr-Latn-CS"/>
              </w:rPr>
              <w:t>Zahtevani dokumentovani dokaz:</w:t>
            </w:r>
          </w:p>
          <w:p w:rsidR="001E6138" w:rsidRPr="00221265" w:rsidRDefault="002F5697" w:rsidP="009C567A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sr-Latn-CS"/>
              </w:rPr>
              <w:t xml:space="preserve">Evidencija </w:t>
            </w:r>
            <w:r w:rsidR="001E6138" w:rsidRPr="009C567A">
              <w:rPr>
                <w:rFonts w:ascii="Times New Roman" w:hAnsi="Times New Roman"/>
                <w:sz w:val="24"/>
                <w:szCs w:val="24"/>
                <w:u w:val="single"/>
                <w:lang w:val="sr-Latn-CS"/>
              </w:rPr>
              <w:t>1:</w:t>
            </w:r>
            <w:r w:rsidR="00B212E9" w:rsidRPr="00B212E9">
              <w:rPr>
                <w:rFonts w:ascii="Times New Roman" w:eastAsia="Times New Roman" w:hAnsi="Times New Roman"/>
                <w:kern w:val="28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B212E9">
              <w:rPr>
                <w:rFonts w:ascii="Times New Roman" w:eastAsia="Times New Roman" w:hAnsi="Times New Roman"/>
                <w:kern w:val="28"/>
                <w:sz w:val="24"/>
                <w:szCs w:val="24"/>
                <w:lang w:val="en-GB" w:eastAsia="en-GB"/>
              </w:rPr>
              <w:t>Poreska</w:t>
            </w:r>
            <w:proofErr w:type="spellEnd"/>
            <w:r w:rsidR="00B212E9">
              <w:rPr>
                <w:rFonts w:ascii="Times New Roman" w:eastAsia="Times New Roman" w:hAnsi="Times New Roman"/>
                <w:kern w:val="28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>Godišnja</w:t>
            </w:r>
            <w:proofErr w:type="spellEnd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>Deklaracija</w:t>
            </w:r>
            <w:proofErr w:type="spellEnd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>dostavljene</w:t>
            </w:r>
            <w:proofErr w:type="spellEnd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>Poreskoj</w:t>
            </w:r>
            <w:proofErr w:type="spellEnd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212E9">
              <w:rPr>
                <w:rFonts w:ascii="Times New Roman" w:hAnsi="Times New Roman"/>
                <w:sz w:val="24"/>
                <w:szCs w:val="24"/>
                <w:lang w:val="en-GB"/>
              </w:rPr>
              <w:t>U</w:t>
            </w:r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>pravi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>Kosova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>za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>poslednje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tri </w:t>
            </w:r>
            <w:proofErr w:type="spellStart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>godine</w:t>
            </w:r>
            <w:proofErr w:type="spellEnd"/>
            <w:r w:rsidR="00221265" w:rsidRPr="002212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(2013, 2014, 2015)</w:t>
            </w:r>
            <w:r w:rsidR="009C567A" w:rsidRPr="009946DD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:rsidR="00D60ABE" w:rsidRPr="00221265" w:rsidRDefault="00D60ABE" w:rsidP="00D60ABE">
            <w:pPr>
              <w:pStyle w:val="ListParagraph"/>
              <w:ind w:left="270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2003A1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Default="0022126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2003A1" w:rsidRDefault="00BB749A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III.2.4</w:t>
            </w:r>
            <w:r w:rsidR="00951C2B" w:rsidRPr="004B6B6D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Tehničke </w:t>
            </w:r>
            <w:r w:rsidR="00832603">
              <w:rPr>
                <w:b/>
                <w:bCs/>
                <w:sz w:val="24"/>
                <w:szCs w:val="24"/>
                <w:lang w:val="sr-Latn-CS"/>
              </w:rPr>
              <w:t>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profesionalne mogućnosti</w:t>
            </w:r>
            <w:r w:rsidR="00C27024" w:rsidRPr="009C567A">
              <w:rPr>
                <w:b/>
                <w:sz w:val="24"/>
                <w:szCs w:val="24"/>
                <w:lang w:val="sr-Latn-CS"/>
              </w:rPr>
              <w:t>:</w:t>
            </w:r>
          </w:p>
          <w:p w:rsidR="00453912" w:rsidRPr="0064637D" w:rsidRDefault="00453912" w:rsidP="00453912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453912">
              <w:rPr>
                <w:b/>
                <w:color w:val="C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Zahtev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gramStart"/>
            <w:r w:rsidRPr="0064637D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1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Ekonomski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operater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mora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da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dostavi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dokaze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da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uspešno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završio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fizičkim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bezbednosnih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službi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protekle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tri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godine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( 2013 , 2014 , 2015 ), u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iznosu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od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manje</w:t>
            </w:r>
            <w:proofErr w:type="spellEnd"/>
            <w:r w:rsidR="00C42A3A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od  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750.000,00</w:t>
            </w:r>
            <w:r w:rsidR="00C42A3A" w:rsidRPr="0064637D">
              <w:rPr>
                <w:b/>
                <w:color w:val="FF0000"/>
                <w:sz w:val="24"/>
                <w:szCs w:val="24"/>
                <w:lang w:val="en-US"/>
              </w:rPr>
              <w:t>€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,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br/>
              <w:t xml:space="preserve">2.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Zahtev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za</w:t>
            </w:r>
            <w:proofErr w:type="spellEnd"/>
            <w:r w:rsidR="00C42A3A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2A3A" w:rsidRPr="0064637D">
              <w:rPr>
                <w:b/>
                <w:color w:val="FF0000"/>
                <w:sz w:val="24"/>
                <w:szCs w:val="24"/>
                <w:lang w:val="en-US"/>
              </w:rPr>
              <w:t>Manadz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er</w:t>
            </w:r>
            <w:r w:rsidR="00C42A3A" w:rsidRPr="0064637D">
              <w:rPr>
                <w:b/>
                <w:color w:val="FF0000"/>
                <w:sz w:val="24"/>
                <w:szCs w:val="24"/>
                <w:lang w:val="en-US"/>
              </w:rPr>
              <w:t>a</w:t>
            </w:r>
            <w:proofErr w:type="spellEnd"/>
            <w:r w:rsidR="00C42A3A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2A3A" w:rsidRPr="0064637D">
              <w:rPr>
                <w:b/>
                <w:color w:val="FF0000"/>
                <w:sz w:val="24"/>
                <w:szCs w:val="24"/>
                <w:lang w:val="en-US"/>
              </w:rPr>
              <w:t>Projekta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potrebno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dostaviti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diplomu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srednje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škole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, CV ,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i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da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uspešno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završio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specijalizovanu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obuku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za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menadžera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28F" w:rsidRPr="0027428F">
              <w:rPr>
                <w:b/>
                <w:color w:val="FF0000"/>
                <w:sz w:val="24"/>
                <w:szCs w:val="24"/>
                <w:lang w:val="en-US"/>
              </w:rPr>
              <w:t>obezbe</w:t>
            </w:r>
            <w:proofErr w:type="spellEnd"/>
            <w:r w:rsidR="0027428F" w:rsidRPr="0027428F">
              <w:rPr>
                <w:b/>
                <w:bCs/>
                <w:color w:val="FF0000"/>
                <w:sz w:val="24"/>
                <w:szCs w:val="24"/>
                <w:u w:val="single"/>
                <w:lang w:val="sq-AL"/>
              </w:rPr>
              <w:t>đenja</w:t>
            </w:r>
            <w:r w:rsidR="0027428F" w:rsidRPr="0027428F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službenik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u du</w:t>
            </w:r>
            <w:r w:rsidR="000D1FF2" w:rsidRPr="000D1FF2">
              <w:rPr>
                <w:b/>
                <w:color w:val="FF0000"/>
                <w:sz w:val="24"/>
                <w:szCs w:val="24"/>
              </w:rPr>
              <w:t>ž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nosti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i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posedovati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sertifikat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koji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9A1F3A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to </w:t>
            </w:r>
            <w:proofErr w:type="spellStart"/>
            <w:r w:rsidR="009A1F3A" w:rsidRPr="0064637D">
              <w:rPr>
                <w:b/>
                <w:color w:val="FF0000"/>
                <w:sz w:val="24"/>
                <w:szCs w:val="24"/>
                <w:lang w:val="en-US"/>
              </w:rPr>
              <w:t>dokazuje,</w:t>
            </w:r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izdato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od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strane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Ministarstvo</w:t>
            </w:r>
            <w:proofErr w:type="spellEnd"/>
            <w:r w:rsidR="000C639F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Unutrasnjih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Poslova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.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br/>
              <w:t xml:space="preserve">3.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Zahtev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:</w:t>
            </w:r>
            <w:proofErr w:type="gram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Ekonomski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O</w:t>
            </w:r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perater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treba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da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>poseduje</w:t>
            </w:r>
            <w:proofErr w:type="spellEnd"/>
            <w:r w:rsidR="00F852D9"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najmanje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patrolna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>vozila</w:t>
            </w:r>
            <w:proofErr w:type="spellEnd"/>
            <w:r w:rsidRPr="0064637D">
              <w:rPr>
                <w:b/>
                <w:color w:val="FF0000"/>
                <w:sz w:val="24"/>
                <w:szCs w:val="24"/>
                <w:lang w:val="en-US"/>
              </w:rPr>
              <w:t xml:space="preserve"> .</w:t>
            </w:r>
          </w:p>
          <w:p w:rsidR="007C3E98" w:rsidRPr="0064637D" w:rsidRDefault="007C3E98">
            <w:pPr>
              <w:rPr>
                <w:b/>
                <w:i/>
                <w:color w:val="FF0000"/>
                <w:sz w:val="24"/>
                <w:szCs w:val="24"/>
                <w:lang w:val="sr-Latn-CS"/>
              </w:rPr>
            </w:pPr>
          </w:p>
          <w:p w:rsidR="009C567A" w:rsidRPr="00576156" w:rsidRDefault="00A17764" w:rsidP="009C567A">
            <w:pPr>
              <w:rPr>
                <w:b/>
                <w:i/>
                <w:sz w:val="24"/>
                <w:u w:val="single"/>
                <w:lang w:val="sr-Latn-CS"/>
              </w:rPr>
            </w:pPr>
            <w:r w:rsidRPr="0064637D">
              <w:rPr>
                <w:b/>
                <w:i/>
                <w:color w:val="FF0000"/>
                <w:sz w:val="24"/>
                <w:lang w:val="sr-Latn-CS"/>
              </w:rPr>
              <w:t xml:space="preserve">    </w:t>
            </w:r>
            <w:r w:rsidR="009C567A" w:rsidRPr="00576156">
              <w:rPr>
                <w:b/>
                <w:i/>
                <w:sz w:val="24"/>
                <w:u w:val="single"/>
                <w:lang w:val="sr-Latn-CS"/>
              </w:rPr>
              <w:t>Zahtevani dokumentovani dokaz</w:t>
            </w:r>
            <w:r w:rsidR="000C639F" w:rsidRPr="00576156">
              <w:rPr>
                <w:b/>
                <w:i/>
                <w:sz w:val="24"/>
                <w:u w:val="single"/>
                <w:lang w:val="sr-Latn-CS"/>
              </w:rPr>
              <w:t xml:space="preserve">i </w:t>
            </w:r>
            <w:r w:rsidR="009C567A" w:rsidRPr="00576156">
              <w:rPr>
                <w:b/>
                <w:i/>
                <w:sz w:val="24"/>
                <w:u w:val="single"/>
                <w:lang w:val="sr-Latn-CS"/>
              </w:rPr>
              <w:t>:</w:t>
            </w:r>
          </w:p>
          <w:p w:rsidR="007C3E98" w:rsidRPr="00576156" w:rsidRDefault="007C3E98" w:rsidP="009C567A">
            <w:pPr>
              <w:rPr>
                <w:b/>
                <w:i/>
                <w:sz w:val="24"/>
                <w:u w:val="single"/>
                <w:lang w:val="sr-Latn-CS"/>
              </w:rPr>
            </w:pPr>
          </w:p>
          <w:p w:rsidR="003C0CF3" w:rsidRDefault="003C078C" w:rsidP="009C567A">
            <w:pPr>
              <w:rPr>
                <w:b/>
                <w:color w:val="FF0000"/>
                <w:sz w:val="24"/>
              </w:rPr>
            </w:pPr>
            <w:r w:rsidRPr="0017348F">
              <w:rPr>
                <w:i/>
                <w:color w:val="FF0000"/>
                <w:sz w:val="24"/>
                <w:u w:val="single"/>
              </w:rPr>
              <w:t>1</w:t>
            </w:r>
            <w:r w:rsidR="00F4170D" w:rsidRPr="00F4170D">
              <w:rPr>
                <w:b/>
                <w:i/>
                <w:sz w:val="24"/>
                <w:u w:val="single"/>
              </w:rPr>
              <w:t xml:space="preserve"> </w:t>
            </w:r>
            <w:proofErr w:type="spellStart"/>
            <w:r w:rsidR="000C639F">
              <w:rPr>
                <w:b/>
                <w:color w:val="FF0000"/>
                <w:sz w:val="24"/>
              </w:rPr>
              <w:t>Evidencija</w:t>
            </w:r>
            <w:proofErr w:type="spellEnd"/>
            <w:r w:rsidR="000C639F">
              <w:rPr>
                <w:b/>
                <w:color w:val="FF0000"/>
                <w:sz w:val="24"/>
              </w:rPr>
              <w:t xml:space="preserve"> </w:t>
            </w:r>
            <w:r w:rsidR="00F4170D" w:rsidRPr="000157CA">
              <w:rPr>
                <w:b/>
                <w:color w:val="FF0000"/>
                <w:sz w:val="24"/>
              </w:rPr>
              <w:t xml:space="preserve">1: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Ekonomski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operater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mora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da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dostavi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spisak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ugovora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proofErr w:type="gramStart"/>
            <w:r w:rsidR="00F4170D" w:rsidRPr="000157CA">
              <w:rPr>
                <w:b/>
                <w:color w:val="FF0000"/>
                <w:sz w:val="24"/>
              </w:rPr>
              <w:t>potpisan</w:t>
            </w:r>
            <w:r w:rsidR="000157CA" w:rsidRPr="000157CA">
              <w:rPr>
                <w:b/>
                <w:color w:val="FF0000"/>
                <w:sz w:val="24"/>
              </w:rPr>
              <w:t>ih</w:t>
            </w:r>
            <w:proofErr w:type="spellEnd"/>
            <w:r w:rsidR="000157CA" w:rsidRPr="000157CA">
              <w:rPr>
                <w:b/>
                <w:color w:val="FF0000"/>
                <w:sz w:val="24"/>
              </w:rPr>
              <w:t xml:space="preserve"> </w:t>
            </w:r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i</w:t>
            </w:r>
            <w:proofErr w:type="spellEnd"/>
            <w:proofErr w:type="gram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overen</w:t>
            </w:r>
            <w:r w:rsidR="000157CA" w:rsidRPr="000157CA">
              <w:rPr>
                <w:b/>
                <w:color w:val="FF0000"/>
                <w:sz w:val="24"/>
              </w:rPr>
              <w:t>o</w:t>
            </w:r>
            <w:proofErr w:type="spellEnd"/>
            <w:r w:rsidR="000157CA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0157CA" w:rsidRPr="000157CA">
              <w:rPr>
                <w:b/>
                <w:color w:val="FF0000"/>
                <w:sz w:val="24"/>
              </w:rPr>
              <w:t>od</w:t>
            </w:r>
            <w:proofErr w:type="spellEnd"/>
            <w:r w:rsidR="000157CA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0157CA" w:rsidRPr="000157CA">
              <w:rPr>
                <w:b/>
                <w:color w:val="FF0000"/>
                <w:sz w:val="24"/>
              </w:rPr>
              <w:t>strane</w:t>
            </w:r>
            <w:proofErr w:type="spellEnd"/>
            <w:r w:rsidR="000157CA" w:rsidRPr="000157CA">
              <w:rPr>
                <w:b/>
                <w:color w:val="FF0000"/>
                <w:sz w:val="24"/>
              </w:rPr>
              <w:t xml:space="preserve"> EO, </w:t>
            </w:r>
            <w:proofErr w:type="spellStart"/>
            <w:r w:rsidR="000157CA" w:rsidRPr="000157CA">
              <w:rPr>
                <w:b/>
                <w:color w:val="FF0000"/>
                <w:sz w:val="24"/>
              </w:rPr>
              <w:t>koja</w:t>
            </w:r>
            <w:proofErr w:type="spellEnd"/>
            <w:r w:rsidR="000157CA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0157CA" w:rsidRPr="000157CA">
              <w:rPr>
                <w:b/>
                <w:color w:val="FF0000"/>
                <w:sz w:val="24"/>
              </w:rPr>
              <w:t>opisuju</w:t>
            </w:r>
            <w:proofErr w:type="spellEnd"/>
            <w:r w:rsidR="000157CA" w:rsidRPr="000157CA">
              <w:rPr>
                <w:b/>
                <w:color w:val="FF0000"/>
                <w:sz w:val="24"/>
              </w:rPr>
              <w:t xml:space="preserve"> </w:t>
            </w:r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instituciju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,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broj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ugovora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za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nabavku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,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vreme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izvršenja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ug</w:t>
            </w:r>
            <w:r w:rsidR="000157CA">
              <w:rPr>
                <w:b/>
                <w:color w:val="FF0000"/>
                <w:sz w:val="24"/>
              </w:rPr>
              <w:t>ovora</w:t>
            </w:r>
            <w:proofErr w:type="spellEnd"/>
            <w:r w:rsidR="000157CA">
              <w:rPr>
                <w:b/>
                <w:color w:val="FF0000"/>
                <w:sz w:val="24"/>
              </w:rPr>
              <w:t xml:space="preserve">, </w:t>
            </w:r>
            <w:proofErr w:type="spellStart"/>
            <w:r w:rsidR="000157CA">
              <w:rPr>
                <w:b/>
                <w:color w:val="FF0000"/>
                <w:sz w:val="24"/>
              </w:rPr>
              <w:t>i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vrednost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ugovora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,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priložen</w:t>
            </w:r>
            <w:r w:rsidR="000157CA">
              <w:rPr>
                <w:b/>
                <w:color w:val="FF0000"/>
                <w:sz w:val="24"/>
              </w:rPr>
              <w:t>o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4170D" w:rsidRPr="000157CA">
              <w:rPr>
                <w:b/>
                <w:color w:val="FF0000"/>
                <w:sz w:val="24"/>
              </w:rPr>
              <w:t>uz</w:t>
            </w:r>
            <w:proofErr w:type="spellEnd"/>
            <w:r w:rsidR="00F4170D"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0157CA">
              <w:rPr>
                <w:b/>
                <w:color w:val="FF0000"/>
                <w:sz w:val="24"/>
              </w:rPr>
              <w:t>referencije</w:t>
            </w:r>
            <w:proofErr w:type="spellEnd"/>
            <w:r w:rsid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0C639F">
              <w:rPr>
                <w:b/>
                <w:color w:val="FF0000"/>
                <w:sz w:val="24"/>
              </w:rPr>
              <w:t>na</w:t>
            </w:r>
            <w:proofErr w:type="spellEnd"/>
            <w:r w:rsidR="000C639F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0C639F">
              <w:rPr>
                <w:b/>
                <w:color w:val="FF0000"/>
                <w:sz w:val="24"/>
              </w:rPr>
              <w:t>relevantne</w:t>
            </w:r>
            <w:proofErr w:type="spellEnd"/>
            <w:r w:rsidR="000C639F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0C639F">
              <w:rPr>
                <w:b/>
                <w:color w:val="FF0000"/>
                <w:sz w:val="24"/>
              </w:rPr>
              <w:t>ugovore</w:t>
            </w:r>
            <w:proofErr w:type="spellEnd"/>
            <w:r w:rsidR="00312E5C">
              <w:rPr>
                <w:b/>
                <w:color w:val="FF0000"/>
                <w:sz w:val="24"/>
              </w:rPr>
              <w:t>.</w:t>
            </w:r>
          </w:p>
          <w:p w:rsidR="003C0CF3" w:rsidRDefault="00F4170D" w:rsidP="009C567A">
            <w:pPr>
              <w:rPr>
                <w:b/>
                <w:color w:val="FF0000"/>
                <w:sz w:val="24"/>
              </w:rPr>
            </w:pPr>
            <w:r w:rsidRPr="000157CA">
              <w:rPr>
                <w:b/>
                <w:color w:val="FF0000"/>
                <w:sz w:val="24"/>
              </w:rPr>
              <w:br/>
              <w:t xml:space="preserve">2. </w:t>
            </w:r>
            <w:proofErr w:type="spellStart"/>
            <w:r w:rsidR="000C639F">
              <w:rPr>
                <w:b/>
                <w:color w:val="FF0000"/>
                <w:sz w:val="24"/>
              </w:rPr>
              <w:t>Evidencija</w:t>
            </w:r>
            <w:proofErr w:type="spellEnd"/>
            <w:r w:rsidR="000C639F">
              <w:rPr>
                <w:b/>
                <w:color w:val="FF0000"/>
                <w:sz w:val="24"/>
              </w:rPr>
              <w:t xml:space="preserve">  </w:t>
            </w:r>
            <w:r w:rsidRPr="000157CA">
              <w:rPr>
                <w:b/>
                <w:color w:val="FF0000"/>
                <w:sz w:val="24"/>
              </w:rPr>
              <w:t xml:space="preserve">2: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za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Manadzera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Projekta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potrebno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r w:rsidR="009A1F3A">
              <w:rPr>
                <w:b/>
                <w:color w:val="FF0000"/>
                <w:sz w:val="24"/>
                <w:lang w:val="en-US"/>
              </w:rPr>
              <w:t xml:space="preserve">je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dostaviti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: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diplomu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srednje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škole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, CV ,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i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da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je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uspešno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završio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specijalizovanu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obuku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za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menadžera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27428F">
              <w:rPr>
                <w:b/>
                <w:color w:val="FF0000"/>
                <w:sz w:val="24"/>
                <w:lang w:val="en-US"/>
              </w:rPr>
              <w:t>obezbe</w:t>
            </w:r>
            <w:proofErr w:type="spellEnd"/>
            <w:r w:rsidR="0027428F" w:rsidRPr="0027428F">
              <w:rPr>
                <w:b/>
                <w:bCs/>
                <w:color w:val="FF0000"/>
                <w:sz w:val="24"/>
                <w:u w:val="single"/>
                <w:lang w:val="sq-AL"/>
              </w:rPr>
              <w:t>đ</w:t>
            </w:r>
            <w:r w:rsidR="0027428F">
              <w:rPr>
                <w:b/>
                <w:bCs/>
                <w:color w:val="FF0000"/>
                <w:sz w:val="24"/>
                <w:u w:val="single"/>
                <w:lang w:val="sq-AL"/>
              </w:rPr>
              <w:t xml:space="preserve">enja </w:t>
            </w:r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/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službenik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u du</w:t>
            </w:r>
            <w:r w:rsidR="000D1FF2" w:rsidRPr="000D1FF2">
              <w:rPr>
                <w:b/>
                <w:color w:val="FF0000"/>
                <w:sz w:val="24"/>
              </w:rPr>
              <w:t>ž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nosti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i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posedovati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sertifikat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koji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r w:rsidR="009A1F3A">
              <w:rPr>
                <w:b/>
                <w:color w:val="FF0000"/>
                <w:sz w:val="24"/>
                <w:lang w:val="en-US"/>
              </w:rPr>
              <w:t xml:space="preserve">to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dokazuje</w:t>
            </w:r>
            <w:proofErr w:type="spellEnd"/>
            <w:r w:rsidR="009A1F3A">
              <w:rPr>
                <w:b/>
                <w:color w:val="FF0000"/>
                <w:sz w:val="24"/>
                <w:lang w:val="en-US"/>
              </w:rPr>
              <w:t>,</w:t>
            </w:r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izdato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od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strane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Ministarstvo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Unutrasnjih</w:t>
            </w:r>
            <w:proofErr w:type="spellEnd"/>
            <w:r w:rsidR="003C0CF3" w:rsidRPr="003C0CF3">
              <w:rPr>
                <w:b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3C0CF3" w:rsidRPr="003C0CF3">
              <w:rPr>
                <w:b/>
                <w:color w:val="FF0000"/>
                <w:sz w:val="24"/>
                <w:lang w:val="en-US"/>
              </w:rPr>
              <w:t>Poslova</w:t>
            </w:r>
            <w:proofErr w:type="spellEnd"/>
          </w:p>
          <w:p w:rsidR="007C3E98" w:rsidRPr="000157CA" w:rsidRDefault="00F4170D" w:rsidP="009C567A">
            <w:pPr>
              <w:rPr>
                <w:b/>
                <w:color w:val="FF0000"/>
                <w:sz w:val="24"/>
                <w:lang w:val="sr-Latn-CS"/>
              </w:rPr>
            </w:pPr>
            <w:r w:rsidRPr="000157CA">
              <w:rPr>
                <w:b/>
                <w:color w:val="FF0000"/>
                <w:sz w:val="24"/>
              </w:rPr>
              <w:br/>
              <w:t xml:space="preserve">3. </w:t>
            </w:r>
            <w:proofErr w:type="spellStart"/>
            <w:r w:rsidR="00FC12C6">
              <w:rPr>
                <w:b/>
                <w:color w:val="FF0000"/>
                <w:sz w:val="24"/>
              </w:rPr>
              <w:t>Evidencija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3: </w:t>
            </w:r>
            <w:proofErr w:type="spellStart"/>
            <w:r w:rsidR="00FC12C6">
              <w:rPr>
                <w:b/>
                <w:color w:val="FF0000"/>
                <w:sz w:val="24"/>
              </w:rPr>
              <w:t>Dokazati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sa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važećim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 w:rsidRPr="00FC12C6">
              <w:rPr>
                <w:b/>
                <w:color w:val="FF0000"/>
                <w:sz w:val="24"/>
              </w:rPr>
              <w:t>kopija</w:t>
            </w:r>
            <w:r w:rsidR="00FC12C6">
              <w:rPr>
                <w:b/>
                <w:color w:val="FF0000"/>
                <w:sz w:val="24"/>
              </w:rPr>
              <w:t>ma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saobracajne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 w:rsidRPr="00FC12C6">
              <w:rPr>
                <w:b/>
                <w:color w:val="FF0000"/>
                <w:sz w:val="24"/>
              </w:rPr>
              <w:t>knjižice</w:t>
            </w:r>
            <w:proofErr w:type="spellEnd"/>
            <w:r w:rsidR="00FC12C6" w:rsidRPr="00FC12C6">
              <w:rPr>
                <w:b/>
                <w:color w:val="FF0000"/>
                <w:sz w:val="24"/>
              </w:rPr>
              <w:t xml:space="preserve">, </w:t>
            </w:r>
            <w:proofErr w:type="spellStart"/>
            <w:r w:rsidR="00FC12C6">
              <w:rPr>
                <w:b/>
                <w:color w:val="FF0000"/>
                <w:sz w:val="24"/>
              </w:rPr>
              <w:t>registracije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vozilai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to</w:t>
            </w:r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da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vozila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moraju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biti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registrovana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u </w:t>
            </w:r>
            <w:proofErr w:type="spellStart"/>
            <w:r w:rsidR="00FC12C6">
              <w:rPr>
                <w:b/>
                <w:color w:val="FF0000"/>
                <w:sz w:val="24"/>
              </w:rPr>
              <w:t>ime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Ekonomskog</w:t>
            </w:r>
            <w:proofErr w:type="spellEnd"/>
            <w:r w:rsidR="00FC12C6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FC12C6">
              <w:rPr>
                <w:b/>
                <w:color w:val="FF0000"/>
                <w:sz w:val="24"/>
              </w:rPr>
              <w:t>O</w:t>
            </w:r>
            <w:r w:rsidRPr="000157CA">
              <w:rPr>
                <w:b/>
                <w:color w:val="FF0000"/>
                <w:sz w:val="24"/>
              </w:rPr>
              <w:t>peratera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. </w:t>
            </w:r>
            <w:proofErr w:type="spellStart"/>
            <w:r w:rsidRPr="000157CA">
              <w:rPr>
                <w:b/>
                <w:color w:val="FF0000"/>
                <w:sz w:val="24"/>
              </w:rPr>
              <w:t>Ako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vozila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nisu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registrovani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u </w:t>
            </w:r>
            <w:proofErr w:type="spellStart"/>
            <w:r w:rsidRPr="000157CA">
              <w:rPr>
                <w:b/>
                <w:color w:val="FF0000"/>
                <w:sz w:val="24"/>
              </w:rPr>
              <w:t>ime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ekonomskog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operatera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, </w:t>
            </w:r>
            <w:proofErr w:type="spellStart"/>
            <w:r w:rsidRPr="000157CA">
              <w:rPr>
                <w:b/>
                <w:color w:val="FF0000"/>
                <w:sz w:val="24"/>
              </w:rPr>
              <w:t>ekonomski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operater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može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da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podnese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pismeni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sporazum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sa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bilo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koje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kompanije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da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je </w:t>
            </w:r>
            <w:proofErr w:type="spellStart"/>
            <w:r w:rsidRPr="000157CA">
              <w:rPr>
                <w:b/>
                <w:color w:val="FF0000"/>
                <w:sz w:val="24"/>
              </w:rPr>
              <w:t>njegova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delatnost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pružanje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iznajmljivanje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automobila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, pod </w:t>
            </w:r>
            <w:proofErr w:type="spellStart"/>
            <w:r w:rsidRPr="000157CA">
              <w:rPr>
                <w:b/>
                <w:color w:val="FF0000"/>
                <w:sz w:val="24"/>
              </w:rPr>
              <w:t>uslovom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da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sporazum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ne </w:t>
            </w:r>
            <w:proofErr w:type="spellStart"/>
            <w:r w:rsidRPr="000157CA">
              <w:rPr>
                <w:b/>
                <w:color w:val="FF0000"/>
                <w:sz w:val="24"/>
              </w:rPr>
              <w:t>bude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kraći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od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dve</w:t>
            </w:r>
            <w:proofErr w:type="spellEnd"/>
            <w:r w:rsidRPr="000157CA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157CA">
              <w:rPr>
                <w:b/>
                <w:color w:val="FF0000"/>
                <w:sz w:val="24"/>
              </w:rPr>
              <w:t>godine</w:t>
            </w:r>
            <w:proofErr w:type="spellEnd"/>
            <w:r w:rsidRPr="000157CA">
              <w:rPr>
                <w:b/>
                <w:color w:val="FF0000"/>
                <w:sz w:val="24"/>
              </w:rPr>
              <w:t>.</w:t>
            </w:r>
          </w:p>
          <w:p w:rsidR="007C3E98" w:rsidRPr="000157CA" w:rsidRDefault="007C3E98" w:rsidP="009C567A">
            <w:pPr>
              <w:rPr>
                <w:b/>
                <w:i/>
                <w:sz w:val="24"/>
                <w:lang w:val="sr-Latn-CS"/>
              </w:rPr>
            </w:pPr>
          </w:p>
          <w:p w:rsidR="007C3E98" w:rsidRPr="001E6138" w:rsidRDefault="007C3E98" w:rsidP="009C567A">
            <w:pPr>
              <w:rPr>
                <w:b/>
                <w:i/>
                <w:sz w:val="24"/>
                <w:u w:val="single"/>
                <w:lang w:val="sr-Latn-CS"/>
              </w:rPr>
            </w:pPr>
          </w:p>
          <w:p w:rsidR="00D60ABE" w:rsidRPr="007C3E98" w:rsidRDefault="00D60ABE" w:rsidP="007C3E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B605AF" w:rsidRPr="00FA6D79" w:rsidRDefault="00B605AF">
      <w:pPr>
        <w:rPr>
          <w:b/>
          <w:bCs/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III.3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176FE" w:rsidRPr="00FA6D79">
        <w:rPr>
          <w:b/>
          <w:bCs/>
          <w:sz w:val="24"/>
          <w:szCs w:val="24"/>
          <w:lang w:val="sr-Latn-CS"/>
        </w:rPr>
        <w:t xml:space="preserve">Uslovi </w:t>
      </w:r>
      <w:r w:rsidR="0032489B" w:rsidRPr="00FA6D79">
        <w:rPr>
          <w:b/>
          <w:bCs/>
          <w:sz w:val="24"/>
          <w:szCs w:val="24"/>
          <w:lang w:val="sr-Latn-CS"/>
        </w:rPr>
        <w:t xml:space="preserve">specificni </w:t>
      </w:r>
      <w:r w:rsidR="00B176FE" w:rsidRPr="00FA6D79">
        <w:rPr>
          <w:b/>
          <w:bCs/>
          <w:sz w:val="24"/>
          <w:szCs w:val="24"/>
          <w:lang w:val="sr-Latn-CS"/>
        </w:rPr>
        <w:t xml:space="preserve"> za ugovore o uslugama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2003A1" w:rsidRPr="00FA6D79" w:rsidTr="00B01757">
        <w:trPr>
          <w:trHeight w:val="728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FA6D79" w:rsidRDefault="001D545B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897B2E" w:rsidRDefault="00644530" w:rsidP="001D545B">
                  <w:pPr>
                    <w:rPr>
                      <w:i/>
                      <w:lang w:val="sr-Latn-CS"/>
                    </w:rPr>
                  </w:pPr>
                  <w:r>
                    <w:rPr>
                      <w:i/>
                      <w:lang w:val="sr-Latn-C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1" w:name="Check36"/>
                  <w:r w:rsidR="008C4754">
                    <w:rPr>
                      <w:i/>
                      <w:lang w:val="sr-Latn-CS"/>
                    </w:rPr>
                    <w:instrText xml:space="preserve"> FORMCHECKBOX </w:instrText>
                  </w:r>
                  <w:r>
                    <w:rPr>
                      <w:i/>
                      <w:lang w:val="sr-Latn-CS"/>
                    </w:rPr>
                  </w:r>
                  <w:r>
                    <w:rPr>
                      <w:i/>
                      <w:lang w:val="sr-Latn-CS"/>
                    </w:rPr>
                    <w:fldChar w:fldCharType="separate"/>
                  </w:r>
                  <w:r>
                    <w:rPr>
                      <w:i/>
                      <w:lang w:val="sr-Latn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FA6D79" w:rsidRDefault="001D545B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FA6D79" w:rsidRDefault="00644530" w:rsidP="001D545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37"/>
                  <w:r w:rsidR="008C475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2"/>
                </w:p>
              </w:tc>
            </w:tr>
          </w:tbl>
          <w:p w:rsidR="00B01757" w:rsidRDefault="002003A1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III.3.1</w:t>
            </w:r>
            <w:r w:rsidR="00951C2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FA6D79">
              <w:rPr>
                <w:b/>
                <w:bCs/>
                <w:sz w:val="24"/>
                <w:szCs w:val="24"/>
                <w:lang w:val="sr-Latn-CS"/>
              </w:rPr>
              <w:t>Izvršenje usluga je rezervisano za određenu profesiju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</w:t>
            </w:r>
          </w:p>
          <w:p w:rsidR="004901E2" w:rsidRPr="008C4754" w:rsidRDefault="004901E2" w:rsidP="008C4754">
            <w:pPr>
              <w:jc w:val="both"/>
              <w:rPr>
                <w:sz w:val="24"/>
                <w:szCs w:val="24"/>
                <w:lang w:val="sr-Latn-CS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reference na relevantan zakon, uredbu ili administrativnu odredbu</w:t>
            </w:r>
            <w:r w:rsidR="003F3EE2">
              <w:rPr>
                <w:sz w:val="24"/>
                <w:szCs w:val="24"/>
                <w:lang w:val="sr-Latn-BA"/>
              </w:rPr>
              <w:t>:</w:t>
            </w:r>
            <w:r w:rsidR="008C4754" w:rsidRPr="008C4754">
              <w:rPr>
                <w:rFonts w:eastAsiaTheme="minorHAnsi"/>
                <w:bCs/>
                <w:kern w:val="0"/>
                <w:sz w:val="24"/>
                <w:szCs w:val="24"/>
                <w:shd w:val="clear" w:color="auto" w:fill="FFFFFF"/>
                <w:lang w:val="sq-AL" w:eastAsia="en-US"/>
              </w:rPr>
              <w:t xml:space="preserve"> </w:t>
            </w:r>
            <w:r w:rsidR="008C4754" w:rsidRPr="008C4754">
              <w:rPr>
                <w:bCs/>
                <w:sz w:val="24"/>
                <w:szCs w:val="24"/>
                <w:u w:val="single"/>
                <w:lang w:val="sq-AL"/>
              </w:rPr>
              <w:t>Zakon br. 04/L-004 o Privatnim Uslugama Obezbeđenja</w:t>
            </w:r>
            <w:r w:rsidR="008C4754">
              <w:rPr>
                <w:bCs/>
                <w:sz w:val="24"/>
                <w:szCs w:val="24"/>
                <w:lang w:val="sq-AL"/>
              </w:rPr>
              <w:t>.</w:t>
            </w:r>
          </w:p>
        </w:tc>
      </w:tr>
      <w:tr w:rsidR="002003A1" w:rsidRPr="00FA6D79" w:rsidTr="005772B9">
        <w:trPr>
          <w:trHeight w:val="746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FA6D79" w:rsidRDefault="002003A1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III.3.2</w:t>
            </w:r>
            <w:r w:rsidR="00951C2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FA6D79">
              <w:rPr>
                <w:b/>
                <w:bCs/>
                <w:sz w:val="24"/>
                <w:szCs w:val="24"/>
                <w:lang w:val="sr-Latn-CS"/>
              </w:rPr>
              <w:t>P</w:t>
            </w:r>
            <w:r w:rsidR="005772B9">
              <w:rPr>
                <w:b/>
                <w:bCs/>
                <w:sz w:val="24"/>
                <w:szCs w:val="24"/>
                <w:lang w:val="sr-Latn-CS"/>
              </w:rPr>
              <w:t>ravna lica treba da daju imena i</w:t>
            </w:r>
            <w:r w:rsidR="00B176FE" w:rsidRPr="00FA6D79">
              <w:rPr>
                <w:b/>
                <w:bCs/>
                <w:sz w:val="24"/>
                <w:szCs w:val="24"/>
                <w:lang w:val="sr-Latn-CS"/>
              </w:rPr>
              <w:t xml:space="preserve"> profesionalne kvalifikacije osoblja odgovornog za vršenje usluga                                                                     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  <w:r w:rsidR="00B176FE" w:rsidRPr="00FA6D79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FA6D79" w:rsidRDefault="00893233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FA6D79" w:rsidRDefault="00644530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8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FA6D79" w:rsidRDefault="00893233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24" w:name="Check39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FA6D79" w:rsidRDefault="00644530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83260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</w:tr>
          </w:tbl>
          <w:p w:rsidR="002003A1" w:rsidRPr="00FA6D79" w:rsidRDefault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73698D" w:rsidRDefault="0073698D">
      <w:pPr>
        <w:rPr>
          <w:b/>
          <w:bCs/>
          <w:sz w:val="24"/>
          <w:szCs w:val="24"/>
          <w:lang w:val="sr-Latn-CS"/>
        </w:rPr>
      </w:pPr>
    </w:p>
    <w:p w:rsidR="008C4754" w:rsidRDefault="008C4754">
      <w:pPr>
        <w:rPr>
          <w:b/>
          <w:bCs/>
          <w:sz w:val="24"/>
          <w:szCs w:val="24"/>
          <w:lang w:val="sr-Latn-CS"/>
        </w:rPr>
      </w:pPr>
    </w:p>
    <w:p w:rsidR="00825510" w:rsidRPr="00FA6D79" w:rsidRDefault="00B50260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IV: PROCEDURE</w:t>
      </w: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50260" w:rsidRPr="00FA6D79">
        <w:rPr>
          <w:b/>
          <w:bCs/>
          <w:sz w:val="24"/>
          <w:szCs w:val="24"/>
          <w:lang w:val="sr-Latn-CS"/>
        </w:rPr>
        <w:t>VRSTE PROCEDURA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560"/>
      </w:tblGrid>
      <w:tr w:rsidR="00574537" w:rsidRPr="00FA6D79" w:rsidTr="00B01757">
        <w:trPr>
          <w:trHeight w:val="43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5" w:name="Check40"/>
          <w:p w:rsidR="00574537" w:rsidRPr="00FA6D79" w:rsidRDefault="00644530" w:rsidP="003F3EE2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2603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5"/>
            <w:r w:rsidR="00A031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4A0441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3F3EE2">
              <w:rPr>
                <w:b/>
                <w:sz w:val="24"/>
                <w:szCs w:val="24"/>
                <w:lang w:val="sr-Latn-BA"/>
              </w:rPr>
              <w:t>Otvoreni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B7328B" w:rsidRDefault="00B7328B" w:rsidP="00422376">
      <w:pPr>
        <w:ind w:left="-90"/>
        <w:rPr>
          <w:b/>
          <w:bCs/>
          <w:sz w:val="24"/>
          <w:szCs w:val="24"/>
          <w:lang w:val="sr-Latn-CS"/>
        </w:rPr>
      </w:pPr>
    </w:p>
    <w:p w:rsidR="009C2BE8" w:rsidRDefault="006D4167" w:rsidP="00422376">
      <w:pPr>
        <w:ind w:left="-90"/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IV.2</w:t>
      </w:r>
      <w:r w:rsidR="00185F2D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KRITERIJUM</w:t>
      </w:r>
      <w:r w:rsidR="00185F2D" w:rsidRPr="00FA6D79">
        <w:rPr>
          <w:b/>
          <w:bCs/>
          <w:sz w:val="24"/>
          <w:szCs w:val="24"/>
          <w:lang w:val="sr-Latn-CS"/>
        </w:rPr>
        <w:t>I</w:t>
      </w:r>
      <w:r w:rsidRPr="00FA6D79">
        <w:rPr>
          <w:b/>
          <w:bCs/>
          <w:sz w:val="24"/>
          <w:szCs w:val="24"/>
          <w:lang w:val="sr-Latn-CS"/>
        </w:rPr>
        <w:t xml:space="preserve"> ZA DODELU</w:t>
      </w:r>
      <w:r w:rsidR="00755727" w:rsidRPr="00FA6D79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574537" w:rsidRPr="00FA6D79" w:rsidTr="005772B9">
        <w:trPr>
          <w:trHeight w:val="432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6" w:name="Check45"/>
          <w:p w:rsidR="00574537" w:rsidRPr="005772B9" w:rsidRDefault="00644530" w:rsidP="0073698D">
            <w:pPr>
              <w:ind w:left="630" w:hanging="450"/>
              <w:jc w:val="both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2603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6"/>
            <w:r w:rsidR="00A031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4901E2" w:rsidRPr="0031327D">
              <w:rPr>
                <w:b/>
                <w:sz w:val="24"/>
                <w:szCs w:val="24"/>
                <w:lang w:val="sr-Latn-BA"/>
              </w:rPr>
              <w:t>Najniža cena</w:t>
            </w:r>
            <w:r w:rsidR="00737B04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737B04" w:rsidRPr="00737B04">
              <w:rPr>
                <w:b/>
                <w:sz w:val="24"/>
                <w:szCs w:val="24"/>
                <w:lang w:val="sr-Latn-BA"/>
              </w:rPr>
              <w:t>odgovorne ponude</w:t>
            </w:r>
          </w:p>
        </w:tc>
      </w:tr>
    </w:tbl>
    <w:p w:rsidR="00B01757" w:rsidRDefault="00B01757">
      <w:pPr>
        <w:rPr>
          <w:b/>
          <w:bCs/>
          <w:sz w:val="24"/>
          <w:szCs w:val="24"/>
          <w:lang w:val="sr-Latn-CS"/>
        </w:rPr>
      </w:pPr>
    </w:p>
    <w:p w:rsidR="00B7328B" w:rsidRDefault="00B7328B">
      <w:pPr>
        <w:rPr>
          <w:b/>
          <w:bCs/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</w:t>
      </w:r>
      <w:r w:rsidR="005D218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FA6D79">
        <w:rPr>
          <w:b/>
          <w:bCs/>
          <w:sz w:val="24"/>
          <w:szCs w:val="24"/>
          <w:lang w:val="sr-Latn-CS"/>
        </w:rPr>
        <w:t>NE INFORMACIJE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6D5B66" w:rsidRPr="00FA6D79" w:rsidTr="00811A15">
        <w:trPr>
          <w:trHeight w:val="386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FA6D79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1166"/>
            </w:tblGrid>
            <w:tr w:rsidR="005D218B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FA6D79" w:rsidRDefault="00644530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47"/>
                  <w:r w:rsidR="00D9710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FA6D79" w:rsidRDefault="00644530" w:rsidP="00D97105">
                  <w:pPr>
                    <w:ind w:left="720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8" w:name="Check48"/>
                  <w:r w:rsidR="00D9710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8"/>
                </w:p>
              </w:tc>
            </w:tr>
          </w:tbl>
          <w:p w:rsidR="00B01757" w:rsidRPr="00FA6D79" w:rsidRDefault="00B01757" w:rsidP="00B01757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i/>
                <w:sz w:val="24"/>
                <w:szCs w:val="24"/>
                <w:lang w:val="sr-Latn-CS"/>
              </w:rPr>
              <w:t xml:space="preserve">Ako da, </w:t>
            </w:r>
          </w:p>
          <w:p w:rsidR="00B01757" w:rsidRPr="00FA6D79" w:rsidRDefault="00B01757" w:rsidP="00B01757">
            <w:pPr>
              <w:jc w:val="both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Prethodno obaveštenje o nameri</w:t>
            </w:r>
            <w:r>
              <w:rPr>
                <w:sz w:val="24"/>
                <w:szCs w:val="24"/>
                <w:lang w:val="sr-Latn-CS"/>
              </w:rPr>
              <w:t xml:space="preserve">: </w:t>
            </w:r>
          </w:p>
          <w:p w:rsidR="00B01757" w:rsidRPr="00FA6D79" w:rsidRDefault="00B01757" w:rsidP="004A0441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Ostale publikacije (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>
              <w:rPr>
                <w:iCs/>
                <w:sz w:val="24"/>
                <w:szCs w:val="24"/>
                <w:lang w:val="sr-Latn-CS"/>
              </w:rPr>
              <w:t xml:space="preserve">:   </w:t>
            </w:r>
            <w:r>
              <w:rPr>
                <w:sz w:val="24"/>
                <w:szCs w:val="24"/>
                <w:lang w:val="pl-PL"/>
              </w:rPr>
              <w:t>________________.</w:t>
            </w:r>
          </w:p>
        </w:tc>
      </w:tr>
      <w:tr w:rsidR="006D5B66" w:rsidRPr="00FA6D79" w:rsidTr="00C573E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7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FA6D79">
              <w:rPr>
                <w:b/>
                <w:bCs/>
                <w:sz w:val="24"/>
                <w:szCs w:val="24"/>
                <w:lang w:val="sr-Latn-CS"/>
              </w:rPr>
              <w:t xml:space="preserve">a dobijanje </w:t>
            </w:r>
            <w:r w:rsidR="00687A1B" w:rsidRPr="00C573E7">
              <w:rPr>
                <w:b/>
                <w:bCs/>
                <w:sz w:val="24"/>
                <w:szCs w:val="24"/>
                <w:lang w:val="sr-Latn-CS"/>
              </w:rPr>
              <w:t>tenderskog dosijea</w:t>
            </w:r>
            <w:r w:rsidR="00C573E7">
              <w:rPr>
                <w:b/>
                <w:bCs/>
                <w:sz w:val="24"/>
                <w:szCs w:val="24"/>
                <w:lang w:val="sr-Latn-CS"/>
              </w:rPr>
              <w:t>:</w:t>
            </w:r>
          </w:p>
          <w:p w:rsidR="004901E2" w:rsidRDefault="004901E2" w:rsidP="004901E2">
            <w:pPr>
              <w:rPr>
                <w:b/>
                <w:sz w:val="24"/>
                <w:szCs w:val="24"/>
                <w:lang w:val="pl-PL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Vremenski rok za prijem zahteva za </w:t>
            </w:r>
            <w:r w:rsidRPr="004901E2">
              <w:rPr>
                <w:sz w:val="22"/>
                <w:szCs w:val="22"/>
                <w:lang w:val="sr-Latn-BA"/>
              </w:rPr>
              <w:t>tenderski dosije</w:t>
            </w:r>
            <w:r>
              <w:rPr>
                <w:sz w:val="22"/>
                <w:szCs w:val="22"/>
                <w:lang w:val="sr-Latn-BA"/>
              </w:rPr>
              <w:t>:</w:t>
            </w:r>
            <w:r w:rsidRPr="004901E2">
              <w:rPr>
                <w:sz w:val="22"/>
                <w:szCs w:val="22"/>
                <w:lang w:val="sr-Latn-BA"/>
              </w:rPr>
              <w:t xml:space="preserve"> </w:t>
            </w:r>
          </w:p>
          <w:p w:rsidR="00A759F9" w:rsidRPr="00A759F9" w:rsidRDefault="004901E2" w:rsidP="00306F7F">
            <w:pPr>
              <w:ind w:left="3690" w:right="-83" w:hanging="3780"/>
              <w:jc w:val="both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  </w:t>
            </w:r>
            <w:r w:rsidR="00C573E7" w:rsidRPr="00A97135">
              <w:rPr>
                <w:b/>
                <w:sz w:val="24"/>
                <w:szCs w:val="24"/>
                <w:lang w:val="pl-PL"/>
              </w:rPr>
              <w:t>Datum</w:t>
            </w:r>
            <w:r w:rsidR="00811A15">
              <w:rPr>
                <w:b/>
                <w:sz w:val="24"/>
                <w:szCs w:val="24"/>
                <w:lang w:val="pl-PL"/>
              </w:rPr>
              <w:t>:</w:t>
            </w:r>
            <w:r w:rsidR="00D97105">
              <w:rPr>
                <w:b/>
                <w:sz w:val="24"/>
                <w:szCs w:val="24"/>
                <w:lang w:val="pl-PL"/>
              </w:rPr>
              <w:t xml:space="preserve">   11.10.2016</w:t>
            </w:r>
            <w:r w:rsidR="00C573E7" w:rsidRPr="009438EA">
              <w:rPr>
                <w:b/>
                <w:sz w:val="24"/>
                <w:szCs w:val="24"/>
                <w:lang w:val="pl-PL"/>
              </w:rPr>
              <w:t xml:space="preserve"> vreme</w:t>
            </w:r>
            <w:r w:rsidR="00C573E7" w:rsidRPr="009438EA">
              <w:rPr>
                <w:b/>
                <w:iCs/>
                <w:sz w:val="24"/>
                <w:szCs w:val="24"/>
                <w:lang w:val="pl-PL"/>
              </w:rPr>
              <w:t xml:space="preserve"> </w:t>
            </w:r>
            <w:r w:rsidR="00C573E7"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>1</w:t>
            </w:r>
            <w:r w:rsidR="00D97105">
              <w:rPr>
                <w:b/>
                <w:iCs/>
                <w:sz w:val="24"/>
                <w:szCs w:val="24"/>
                <w:u w:val="single"/>
                <w:lang w:val="pl-PL"/>
              </w:rPr>
              <w:t>2</w:t>
            </w:r>
            <w:r w:rsidR="00C573E7"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>:00 h</w:t>
            </w:r>
            <w:r w:rsidR="008C4754">
              <w:rPr>
                <w:b/>
                <w:iCs/>
                <w:sz w:val="24"/>
                <w:szCs w:val="24"/>
                <w:u w:val="single"/>
                <w:lang w:val="pl-PL"/>
              </w:rPr>
              <w:t>,</w:t>
            </w:r>
            <w:r w:rsidR="00C573E7" w:rsidRPr="00A97135">
              <w:rPr>
                <w:b/>
                <w:iCs/>
                <w:sz w:val="24"/>
                <w:szCs w:val="24"/>
                <w:lang w:val="pl-PL"/>
              </w:rPr>
              <w:t xml:space="preserve">  </w:t>
            </w:r>
            <w:r w:rsidR="00C573E7" w:rsidRPr="00C573E7">
              <w:rPr>
                <w:b/>
                <w:sz w:val="22"/>
                <w:szCs w:val="22"/>
                <w:lang w:val="pl-PL"/>
              </w:rPr>
              <w:t>mesto:</w:t>
            </w:r>
            <w:r w:rsidR="00050573">
              <w:rPr>
                <w:b/>
                <w:sz w:val="22"/>
                <w:szCs w:val="22"/>
                <w:u w:val="single"/>
                <w:lang w:val="sr-Latn-CS"/>
              </w:rPr>
              <w:t>.</w:t>
            </w:r>
          </w:p>
        </w:tc>
      </w:tr>
      <w:tr w:rsidR="006D5B66" w:rsidRPr="00FA6D79" w:rsidTr="00811A15">
        <w:trPr>
          <w:trHeight w:val="44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44530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4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0" w:name="Check5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44530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573E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0"/>
                </w:p>
              </w:tc>
            </w:tr>
          </w:tbl>
          <w:p w:rsidR="005772B9" w:rsidRPr="00811A15" w:rsidRDefault="00982E61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Dokumenta se plaćaju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</w:p>
        </w:tc>
      </w:tr>
      <w:tr w:rsidR="006D5B66" w:rsidRPr="00FA6D79" w:rsidTr="00C573E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7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Vremenski ro</w:t>
            </w:r>
            <w:r w:rsidR="00632F45" w:rsidRPr="00FA6D79">
              <w:rPr>
                <w:b/>
                <w:bCs/>
                <w:sz w:val="24"/>
                <w:szCs w:val="24"/>
                <w:lang w:val="sr-Latn-CS"/>
              </w:rPr>
              <w:t xml:space="preserve">k za prijem </w:t>
            </w:r>
            <w:r w:rsidR="00632F45" w:rsidRPr="00C573E7">
              <w:rPr>
                <w:b/>
                <w:bCs/>
                <w:sz w:val="24"/>
                <w:szCs w:val="24"/>
                <w:lang w:val="sr-Latn-CS"/>
              </w:rPr>
              <w:t>tendera</w:t>
            </w:r>
            <w:r w:rsidR="00C573E7">
              <w:rPr>
                <w:b/>
                <w:bCs/>
                <w:sz w:val="24"/>
                <w:szCs w:val="24"/>
                <w:lang w:val="sr-Latn-CS"/>
              </w:rPr>
              <w:t>:</w:t>
            </w:r>
          </w:p>
          <w:p w:rsidR="00284882" w:rsidRPr="0073698D" w:rsidRDefault="00CC740E" w:rsidP="00C64419">
            <w:pPr>
              <w:ind w:left="3690" w:right="-83" w:hanging="3780"/>
              <w:jc w:val="both"/>
              <w:rPr>
                <w:b/>
                <w:sz w:val="24"/>
                <w:szCs w:val="24"/>
                <w:u w:val="single"/>
                <w:lang w:val="sr-Latn-CS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 w:rsidR="00C573E7" w:rsidRPr="00C35DBB">
              <w:rPr>
                <w:b/>
                <w:sz w:val="24"/>
                <w:szCs w:val="24"/>
                <w:lang w:val="pl-PL"/>
              </w:rPr>
              <w:t>Datum</w:t>
            </w:r>
            <w:r w:rsidR="00811A15">
              <w:rPr>
                <w:b/>
                <w:sz w:val="24"/>
                <w:szCs w:val="24"/>
                <w:lang w:val="pl-PL"/>
              </w:rPr>
              <w:t>:</w:t>
            </w:r>
            <w:r w:rsidR="00C573E7" w:rsidRPr="00C35DBB">
              <w:rPr>
                <w:b/>
                <w:sz w:val="24"/>
                <w:szCs w:val="24"/>
                <w:lang w:val="pl-PL"/>
              </w:rPr>
              <w:t xml:space="preserve"> </w:t>
            </w:r>
            <w:r w:rsidR="00C64419">
              <w:rPr>
                <w:b/>
                <w:sz w:val="24"/>
                <w:szCs w:val="24"/>
                <w:u w:val="single"/>
                <w:lang w:val="pl-PL"/>
              </w:rPr>
              <w:t xml:space="preserve">  </w:t>
            </w:r>
            <w:r w:rsidR="00D97105">
              <w:rPr>
                <w:b/>
                <w:sz w:val="24"/>
                <w:szCs w:val="24"/>
                <w:u w:val="single"/>
                <w:lang w:val="pl-PL"/>
              </w:rPr>
              <w:t xml:space="preserve">12/10 </w:t>
            </w:r>
            <w:r w:rsidR="00C573E7" w:rsidRPr="009438EA">
              <w:rPr>
                <w:b/>
                <w:sz w:val="24"/>
                <w:szCs w:val="24"/>
                <w:u w:val="single"/>
                <w:lang w:val="pl-PL"/>
              </w:rPr>
              <w:t>/</w:t>
            </w:r>
            <w:r w:rsidR="00823EB7">
              <w:rPr>
                <w:b/>
                <w:sz w:val="24"/>
                <w:szCs w:val="24"/>
                <w:u w:val="single"/>
                <w:lang w:val="pl-PL"/>
              </w:rPr>
              <w:t>2016</w:t>
            </w:r>
            <w:r w:rsidR="00C573E7" w:rsidRPr="009438EA">
              <w:rPr>
                <w:b/>
                <w:sz w:val="24"/>
                <w:szCs w:val="24"/>
                <w:lang w:val="pl-PL"/>
              </w:rPr>
              <w:t xml:space="preserve"> </w:t>
            </w:r>
            <w:r w:rsidR="00C573E7" w:rsidRPr="009438EA">
              <w:rPr>
                <w:b/>
                <w:iCs/>
                <w:sz w:val="24"/>
                <w:szCs w:val="24"/>
                <w:lang w:val="pl-PL"/>
              </w:rPr>
              <w:t xml:space="preserve">  </w:t>
            </w:r>
            <w:r w:rsidR="00C573E7" w:rsidRPr="009438EA">
              <w:rPr>
                <w:b/>
                <w:sz w:val="24"/>
                <w:szCs w:val="24"/>
                <w:lang w:val="pl-PL"/>
              </w:rPr>
              <w:t>vreme</w:t>
            </w:r>
            <w:r w:rsidR="00C573E7" w:rsidRPr="009438EA">
              <w:rPr>
                <w:b/>
                <w:iCs/>
                <w:sz w:val="24"/>
                <w:szCs w:val="24"/>
                <w:lang w:val="pl-PL"/>
              </w:rPr>
              <w:t xml:space="preserve"> </w:t>
            </w:r>
            <w:r w:rsidR="00C573E7"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>1</w:t>
            </w:r>
            <w:r w:rsidR="008C4754">
              <w:rPr>
                <w:b/>
                <w:iCs/>
                <w:sz w:val="24"/>
                <w:szCs w:val="24"/>
                <w:u w:val="single"/>
                <w:lang w:val="pl-PL"/>
              </w:rPr>
              <w:t>4</w:t>
            </w:r>
            <w:r w:rsidR="00C573E7"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>:</w:t>
            </w:r>
            <w:r w:rsidR="008C4754">
              <w:rPr>
                <w:b/>
                <w:iCs/>
                <w:sz w:val="24"/>
                <w:szCs w:val="24"/>
                <w:u w:val="single"/>
                <w:lang w:val="pl-PL"/>
              </w:rPr>
              <w:t>0</w:t>
            </w:r>
            <w:r w:rsidR="00C573E7"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>0 h</w:t>
            </w:r>
            <w:r w:rsidR="00C573E7" w:rsidRPr="00C35DBB">
              <w:rPr>
                <w:b/>
                <w:iCs/>
                <w:sz w:val="24"/>
                <w:szCs w:val="24"/>
                <w:lang w:val="pl-PL"/>
              </w:rPr>
              <w:t xml:space="preserve">    </w:t>
            </w:r>
          </w:p>
        </w:tc>
      </w:tr>
      <w:tr w:rsidR="006D5B66" w:rsidRPr="00FA6D79" w:rsidTr="008C4754">
        <w:trPr>
          <w:trHeight w:val="59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644530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1" w:name="Check51"/>
                  <w:r w:rsidR="008C475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644530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52"/>
                  <w:r w:rsidR="008C475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</w:tr>
          </w:tbl>
          <w:p w:rsidR="004901E2" w:rsidRDefault="001216B1" w:rsidP="008C475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Vremenski rok za prijem </w:t>
            </w:r>
            <w:r w:rsidR="005165F3" w:rsidRPr="00C573E7">
              <w:rPr>
                <w:b/>
                <w:bCs/>
                <w:sz w:val="24"/>
                <w:szCs w:val="24"/>
                <w:lang w:val="sr-Latn-CS"/>
              </w:rPr>
              <w:t>tendera</w:t>
            </w:r>
            <w:r w:rsidR="00B7712D" w:rsidRPr="00C573E7">
              <w:rPr>
                <w:b/>
                <w:bCs/>
                <w:i/>
                <w:sz w:val="24"/>
                <w:szCs w:val="24"/>
                <w:lang w:val="sr-Latn-CS"/>
              </w:rPr>
              <w:t xml:space="preserve"> </w:t>
            </w:r>
            <w:r w:rsidR="00B7712D" w:rsidRPr="00FA6D79">
              <w:rPr>
                <w:b/>
                <w:bCs/>
                <w:sz w:val="24"/>
                <w:szCs w:val="24"/>
                <w:lang w:val="sr-Latn-CS"/>
              </w:rPr>
              <w:t xml:space="preserve"> za učešće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FA6D79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4901E2" w:rsidRPr="00C15D00" w:rsidRDefault="00C15D00" w:rsidP="00AE6592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navedite razloge</w:t>
            </w:r>
            <w:r w:rsidR="008C4754">
              <w:rPr>
                <w:sz w:val="24"/>
                <w:szCs w:val="24"/>
                <w:lang w:val="sr-Latn-BA"/>
              </w:rPr>
              <w:t xml:space="preserve">: </w:t>
            </w:r>
            <w:r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8C4754" w:rsidRPr="00B7328B">
              <w:rPr>
                <w:sz w:val="22"/>
                <w:szCs w:val="22"/>
                <w:u w:val="single"/>
              </w:rPr>
              <w:t xml:space="preserve">Na </w:t>
            </w:r>
            <w:proofErr w:type="spellStart"/>
            <w:r w:rsidR="008C4754" w:rsidRPr="00B7328B">
              <w:rPr>
                <w:sz w:val="22"/>
                <w:szCs w:val="22"/>
                <w:u w:val="single"/>
              </w:rPr>
              <w:t>osnovu</w:t>
            </w:r>
            <w:proofErr w:type="spellEnd"/>
            <w:r w:rsidR="008C4754" w:rsidRPr="00B732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8C4754" w:rsidRPr="00B7328B">
              <w:rPr>
                <w:sz w:val="22"/>
                <w:szCs w:val="22"/>
                <w:u w:val="single"/>
              </w:rPr>
              <w:t>člana</w:t>
            </w:r>
            <w:proofErr w:type="spellEnd"/>
            <w:r w:rsidR="008C4754" w:rsidRPr="00B7328B">
              <w:rPr>
                <w:sz w:val="22"/>
                <w:szCs w:val="22"/>
                <w:u w:val="single"/>
              </w:rPr>
              <w:t xml:space="preserve"> 45. </w:t>
            </w:r>
            <w:proofErr w:type="spellStart"/>
            <w:proofErr w:type="gramStart"/>
            <w:r w:rsidR="008C4754" w:rsidRPr="00B7328B">
              <w:rPr>
                <w:sz w:val="22"/>
                <w:szCs w:val="22"/>
                <w:u w:val="single"/>
              </w:rPr>
              <w:t>stav</w:t>
            </w:r>
            <w:proofErr w:type="spellEnd"/>
            <w:proofErr w:type="gramEnd"/>
            <w:r w:rsidR="008C4754" w:rsidRPr="00B7328B">
              <w:rPr>
                <w:sz w:val="22"/>
                <w:szCs w:val="22"/>
                <w:u w:val="single"/>
              </w:rPr>
              <w:t xml:space="preserve"> 1. ZJN</w:t>
            </w:r>
            <w:r w:rsidR="00B7328B" w:rsidRPr="00B7328B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="00B7328B" w:rsidRPr="00B7328B">
              <w:rPr>
                <w:sz w:val="22"/>
                <w:szCs w:val="22"/>
                <w:u w:val="single"/>
              </w:rPr>
              <w:t>kao</w:t>
            </w:r>
            <w:proofErr w:type="spellEnd"/>
            <w:r w:rsidR="00B7328B" w:rsidRPr="00B7328B">
              <w:rPr>
                <w:sz w:val="22"/>
                <w:szCs w:val="22"/>
                <w:u w:val="single"/>
              </w:rPr>
              <w:t xml:space="preserve"> je </w:t>
            </w:r>
            <w:proofErr w:type="spellStart"/>
            <w:r w:rsidR="00B7328B" w:rsidRPr="00B7328B">
              <w:rPr>
                <w:sz w:val="22"/>
                <w:szCs w:val="22"/>
                <w:u w:val="single"/>
              </w:rPr>
              <w:t>objavljeno</w:t>
            </w:r>
            <w:proofErr w:type="spellEnd"/>
            <w:r w:rsidR="00B7328B" w:rsidRPr="00B732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7328B" w:rsidRPr="00B7328B">
              <w:rPr>
                <w:sz w:val="22"/>
                <w:szCs w:val="22"/>
                <w:u w:val="single"/>
                <w:shd w:val="clear" w:color="auto" w:fill="FFFFFF"/>
              </w:rPr>
              <w:t>obaveštenje</w:t>
            </w:r>
            <w:proofErr w:type="spellEnd"/>
            <w:r w:rsidR="00B7328B" w:rsidRPr="00B7328B">
              <w:rPr>
                <w:sz w:val="22"/>
                <w:szCs w:val="22"/>
                <w:u w:val="single"/>
                <w:shd w:val="clear" w:color="auto" w:fill="FFFFFF"/>
              </w:rPr>
              <w:t xml:space="preserve"> o </w:t>
            </w:r>
            <w:proofErr w:type="spellStart"/>
            <w:r w:rsidR="00B7328B" w:rsidRPr="00B7328B">
              <w:rPr>
                <w:sz w:val="22"/>
                <w:szCs w:val="22"/>
                <w:u w:val="single"/>
                <w:shd w:val="clear" w:color="auto" w:fill="FFFFFF"/>
              </w:rPr>
              <w:t>nameri</w:t>
            </w:r>
            <w:proofErr w:type="spellEnd"/>
            <w:r w:rsidR="008C4754">
              <w:rPr>
                <w:sz w:val="24"/>
                <w:szCs w:val="24"/>
              </w:rPr>
              <w:t>.</w:t>
            </w:r>
            <w:r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186924">
              <w:rPr>
                <w:color w:val="222222"/>
              </w:rPr>
              <w:t xml:space="preserve">Na </w:t>
            </w:r>
            <w:proofErr w:type="spellStart"/>
            <w:r w:rsidR="00186924">
              <w:rPr>
                <w:color w:val="222222"/>
              </w:rPr>
              <w:t>osnovu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člana</w:t>
            </w:r>
            <w:proofErr w:type="spellEnd"/>
            <w:r w:rsidR="00186924">
              <w:rPr>
                <w:color w:val="222222"/>
              </w:rPr>
              <w:t xml:space="preserve"> 45. </w:t>
            </w:r>
            <w:proofErr w:type="spellStart"/>
            <w:proofErr w:type="gramStart"/>
            <w:r w:rsidR="00186924">
              <w:rPr>
                <w:color w:val="222222"/>
              </w:rPr>
              <w:t>stav</w:t>
            </w:r>
            <w:proofErr w:type="spellEnd"/>
            <w:proofErr w:type="gramEnd"/>
            <w:r w:rsidR="00186924">
              <w:rPr>
                <w:color w:val="222222"/>
              </w:rPr>
              <w:t xml:space="preserve"> 1. </w:t>
            </w:r>
            <w:proofErr w:type="gramStart"/>
            <w:r w:rsidR="00186924">
              <w:rPr>
                <w:color w:val="222222"/>
              </w:rPr>
              <w:t>ZJN ,</w:t>
            </w:r>
            <w:proofErr w:type="gram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kao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što</w:t>
            </w:r>
            <w:proofErr w:type="spellEnd"/>
            <w:r w:rsidR="00186924">
              <w:rPr>
                <w:color w:val="222222"/>
              </w:rPr>
              <w:t xml:space="preserve"> je </w:t>
            </w:r>
            <w:proofErr w:type="spellStart"/>
            <w:r w:rsidR="00186924">
              <w:rPr>
                <w:color w:val="222222"/>
              </w:rPr>
              <w:t>objavljeno</w:t>
            </w:r>
            <w:proofErr w:type="spellEnd"/>
            <w:r w:rsidR="00186924">
              <w:rPr>
                <w:color w:val="222222"/>
              </w:rPr>
              <w:t xml:space="preserve"> Notice . </w:t>
            </w:r>
            <w:proofErr w:type="spellStart"/>
            <w:r w:rsidR="00186924">
              <w:rPr>
                <w:color w:val="222222"/>
              </w:rPr>
              <w:t>Dukepatur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prirodi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ove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vrste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nabavke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smo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podneli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zahtev</w:t>
            </w:r>
            <w:proofErr w:type="spellEnd"/>
            <w:r w:rsidR="00186924">
              <w:rPr>
                <w:color w:val="222222"/>
              </w:rPr>
              <w:t xml:space="preserve"> FSA </w:t>
            </w:r>
            <w:proofErr w:type="spellStart"/>
            <w:r w:rsidR="00186924">
              <w:rPr>
                <w:color w:val="222222"/>
              </w:rPr>
              <w:t>na</w:t>
            </w:r>
            <w:proofErr w:type="spellEnd"/>
            <w:r w:rsidR="00186924">
              <w:rPr>
                <w:color w:val="222222"/>
              </w:rPr>
              <w:t xml:space="preserve"> 08.31.2016 </w:t>
            </w:r>
            <w:proofErr w:type="spellStart"/>
            <w:r w:rsidR="00186924">
              <w:rPr>
                <w:color w:val="222222"/>
              </w:rPr>
              <w:t>za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najavu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postupka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nabavke</w:t>
            </w:r>
            <w:proofErr w:type="spellEnd"/>
            <w:r w:rsidR="00186924">
              <w:rPr>
                <w:color w:val="222222"/>
              </w:rPr>
              <w:t xml:space="preserve"> u </w:t>
            </w:r>
            <w:proofErr w:type="spellStart"/>
            <w:r w:rsidR="00186924">
              <w:rPr>
                <w:color w:val="222222"/>
              </w:rPr>
              <w:t>ime</w:t>
            </w:r>
            <w:proofErr w:type="spellEnd"/>
            <w:r w:rsidR="00186924">
              <w:rPr>
                <w:color w:val="222222"/>
              </w:rPr>
              <w:t xml:space="preserve"> CA u </w:t>
            </w:r>
            <w:proofErr w:type="spellStart"/>
            <w:r w:rsidR="00186924">
              <w:rPr>
                <w:color w:val="222222"/>
              </w:rPr>
              <w:t>skladu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sa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članom</w:t>
            </w:r>
            <w:proofErr w:type="spellEnd"/>
            <w:r w:rsidR="00186924">
              <w:rPr>
                <w:color w:val="222222"/>
              </w:rPr>
              <w:t xml:space="preserve"> 95 ZJN 4 </w:t>
            </w:r>
            <w:proofErr w:type="spellStart"/>
            <w:r w:rsidR="00186924">
              <w:rPr>
                <w:color w:val="222222"/>
              </w:rPr>
              <w:t>poena</w:t>
            </w:r>
            <w:proofErr w:type="spellEnd"/>
            <w:r w:rsidR="00186924">
              <w:rPr>
                <w:color w:val="222222"/>
              </w:rPr>
              <w:t xml:space="preserve">, </w:t>
            </w:r>
            <w:proofErr w:type="spellStart"/>
            <w:r w:rsidR="00186924">
              <w:rPr>
                <w:color w:val="222222"/>
              </w:rPr>
              <w:t>ali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imamo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negativan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odgovor</w:t>
            </w:r>
            <w:proofErr w:type="spellEnd"/>
            <w:r w:rsidR="00186924">
              <w:rPr>
                <w:color w:val="222222"/>
              </w:rPr>
              <w:t xml:space="preserve"> ZKP , </w:t>
            </w:r>
            <w:proofErr w:type="spellStart"/>
            <w:r w:rsidR="00186924">
              <w:rPr>
                <w:color w:val="222222"/>
              </w:rPr>
              <w:t>znajući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da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nam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ističe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ugovor</w:t>
            </w:r>
            <w:proofErr w:type="spellEnd"/>
            <w:r w:rsidR="00186924">
              <w:rPr>
                <w:color w:val="222222"/>
              </w:rPr>
              <w:t xml:space="preserve"> </w:t>
            </w:r>
            <w:proofErr w:type="spellStart"/>
            <w:r w:rsidR="00186924">
              <w:rPr>
                <w:color w:val="222222"/>
              </w:rPr>
              <w:t>od</w:t>
            </w:r>
            <w:proofErr w:type="spellEnd"/>
            <w:r w:rsidR="00186924">
              <w:rPr>
                <w:color w:val="222222"/>
              </w:rPr>
              <w:t xml:space="preserve"> </w:t>
            </w:r>
            <w:r w:rsidR="00AE6592">
              <w:rPr>
                <w:color w:val="222222"/>
              </w:rPr>
              <w:t>10.11</w:t>
            </w:r>
            <w:r w:rsidR="00186924">
              <w:rPr>
                <w:color w:val="222222"/>
              </w:rPr>
              <w:t>.2016</w:t>
            </w:r>
          </w:p>
        </w:tc>
      </w:tr>
      <w:tr w:rsidR="006D5B66" w:rsidRPr="00FA6D79" w:rsidTr="00C573E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FA6D79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D13C49" w:rsidRPr="00FA6D79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B0143D" w:rsidRPr="00FA6D79">
              <w:rPr>
                <w:bCs/>
                <w:sz w:val="24"/>
                <w:szCs w:val="24"/>
                <w:lang w:val="sr-Latn-CS"/>
              </w:rPr>
              <w:t>Dali je potrebna</w:t>
            </w:r>
            <w:r w:rsidR="002D5184" w:rsidRPr="00FA6D79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3" w:name="Check53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644530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F3EE2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4" w:name="Check54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644530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F3EE2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6B2E66" w:rsidRDefault="002D5184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D5184" w:rsidRPr="00C573E7" w:rsidRDefault="002D5184" w:rsidP="002D5184">
            <w:pPr>
              <w:rPr>
                <w:sz w:val="24"/>
                <w:szCs w:val="24"/>
                <w:u w:val="single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iznos garancije tendera</w:t>
            </w:r>
            <w:r w:rsidR="00C573E7">
              <w:rPr>
                <w:sz w:val="24"/>
                <w:szCs w:val="24"/>
                <w:lang w:val="sr-Latn-CS"/>
              </w:rPr>
              <w:t xml:space="preserve">: </w:t>
            </w:r>
            <w:r w:rsidR="005772B9">
              <w:rPr>
                <w:sz w:val="24"/>
                <w:szCs w:val="24"/>
                <w:lang w:val="sr-Latn-CS"/>
              </w:rPr>
              <w:t xml:space="preserve"> </w:t>
            </w:r>
            <w:r w:rsidR="001E3BDB">
              <w:rPr>
                <w:sz w:val="24"/>
                <w:szCs w:val="24"/>
                <w:lang w:val="sr-Latn-CS"/>
              </w:rPr>
              <w:t>10,</w:t>
            </w:r>
            <w:r w:rsidR="003F3EE2" w:rsidRPr="00C64419">
              <w:rPr>
                <w:color w:val="FF0000"/>
                <w:sz w:val="24"/>
                <w:szCs w:val="24"/>
                <w:u w:val="single"/>
                <w:lang w:val="sr-Latn-CS"/>
              </w:rPr>
              <w:t xml:space="preserve">000 </w:t>
            </w:r>
            <w:r w:rsidR="003F3EE2">
              <w:rPr>
                <w:sz w:val="24"/>
                <w:szCs w:val="24"/>
                <w:u w:val="single"/>
                <w:lang w:val="sr-Latn-CS"/>
              </w:rPr>
              <w:t>€</w:t>
            </w:r>
            <w:r w:rsidR="003D64C0">
              <w:rPr>
                <w:sz w:val="24"/>
                <w:szCs w:val="24"/>
                <w:u w:val="single"/>
                <w:lang w:val="sq-AL"/>
              </w:rPr>
              <w:t>.</w:t>
            </w:r>
          </w:p>
          <w:p w:rsidR="006D5B66" w:rsidRPr="00FA6D79" w:rsidRDefault="002D5184" w:rsidP="00C34BD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Validnost garancije tendera u danima </w:t>
            </w:r>
            <w:r w:rsidR="008C4754">
              <w:rPr>
                <w:sz w:val="24"/>
                <w:szCs w:val="24"/>
                <w:u w:val="single"/>
                <w:lang w:val="sr-Latn-CS"/>
              </w:rPr>
              <w:t>1</w:t>
            </w:r>
            <w:r w:rsidR="00C34BD5">
              <w:rPr>
                <w:sz w:val="24"/>
                <w:szCs w:val="24"/>
                <w:u w:val="single"/>
                <w:lang w:val="sr-Latn-CS"/>
              </w:rPr>
              <w:t>5</w:t>
            </w:r>
            <w:r w:rsidR="003F3EE2">
              <w:rPr>
                <w:sz w:val="24"/>
                <w:szCs w:val="24"/>
                <w:u w:val="single"/>
                <w:lang w:val="sr-Latn-CS"/>
              </w:rPr>
              <w:t>0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</w:t>
            </w:r>
            <w:r w:rsidR="00C573E7">
              <w:rPr>
                <w:sz w:val="24"/>
                <w:szCs w:val="24"/>
                <w:lang w:val="sr-Latn-CS"/>
              </w:rPr>
              <w:t xml:space="preserve"> </w:t>
            </w:r>
            <w:r w:rsidR="00C34BD5">
              <w:rPr>
                <w:sz w:val="24"/>
                <w:szCs w:val="24"/>
                <w:u w:val="single"/>
                <w:lang w:val="sr-Latn-CS"/>
              </w:rPr>
              <w:t>5</w:t>
            </w:r>
            <w:r w:rsidR="003F3EE2">
              <w:rPr>
                <w:sz w:val="24"/>
                <w:szCs w:val="24"/>
                <w:u w:val="single"/>
                <w:lang w:val="sr-Latn-CS"/>
              </w:rPr>
              <w:t>(</w:t>
            </w:r>
            <w:r w:rsidR="00C34BD5">
              <w:rPr>
                <w:sz w:val="24"/>
                <w:szCs w:val="24"/>
                <w:u w:val="single"/>
                <w:lang w:val="sr-Latn-CS"/>
              </w:rPr>
              <w:t>pet</w:t>
            </w:r>
            <w:r w:rsidR="003F3EE2">
              <w:rPr>
                <w:sz w:val="24"/>
                <w:szCs w:val="24"/>
                <w:u w:val="single"/>
                <w:lang w:val="sr-Latn-CS"/>
              </w:rPr>
              <w:t>)</w:t>
            </w:r>
            <w:r w:rsidR="0073698D">
              <w:rPr>
                <w:sz w:val="24"/>
                <w:szCs w:val="24"/>
                <w:u w:val="single"/>
                <w:lang w:val="sr-Latn-CS"/>
              </w:rPr>
              <w:t>.</w:t>
            </w:r>
            <w:r w:rsidR="006D5B66"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D5B66" w:rsidRPr="00FA6D79" w:rsidTr="00C573E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</w:p>
          <w:p w:rsidR="006D5B66" w:rsidRDefault="00B111F7" w:rsidP="00422376">
            <w:pPr>
              <w:rPr>
                <w:sz w:val="24"/>
                <w:szCs w:val="24"/>
                <w:u w:val="single"/>
                <w:lang w:val="sr-Latn-CS"/>
              </w:rPr>
            </w:pPr>
            <w:r w:rsidRPr="00C573E7">
              <w:rPr>
                <w:sz w:val="24"/>
                <w:szCs w:val="24"/>
                <w:lang w:val="sr-Latn-CS"/>
              </w:rPr>
              <w:t>Do</w:t>
            </w:r>
            <w:r w:rsidR="006D5B66" w:rsidRPr="00C573E7">
              <w:rPr>
                <w:sz w:val="24"/>
                <w:szCs w:val="24"/>
                <w:lang w:val="sr-Latn-CS"/>
              </w:rPr>
              <w:t xml:space="preserve"> d</w:t>
            </w:r>
            <w:r w:rsidR="006D5B66" w:rsidRPr="00C573E7">
              <w:rPr>
                <w:sz w:val="22"/>
                <w:szCs w:val="22"/>
                <w:lang w:val="sr-Latn-CS"/>
              </w:rPr>
              <w:t>at</w:t>
            </w:r>
            <w:r w:rsidRPr="00C573E7">
              <w:rPr>
                <w:sz w:val="22"/>
                <w:szCs w:val="22"/>
                <w:lang w:val="sr-Latn-CS"/>
              </w:rPr>
              <w:t>um</w:t>
            </w:r>
            <w:r w:rsidR="00C15D00">
              <w:rPr>
                <w:sz w:val="22"/>
                <w:szCs w:val="22"/>
                <w:lang w:val="sr-Latn-CS"/>
              </w:rPr>
              <w:t>a</w:t>
            </w:r>
            <w:r w:rsidR="006D5B66" w:rsidRPr="00C573E7">
              <w:rPr>
                <w:sz w:val="22"/>
                <w:szCs w:val="22"/>
                <w:lang w:val="sr-Latn-CS"/>
              </w:rPr>
              <w:t xml:space="preserve">: </w:t>
            </w:r>
            <w:r w:rsidR="00D97105">
              <w:rPr>
                <w:sz w:val="22"/>
                <w:szCs w:val="22"/>
                <w:lang w:val="sr-Latn-CS"/>
              </w:rPr>
              <w:t xml:space="preserve">            </w:t>
            </w:r>
            <w:r w:rsidR="006D5B66" w:rsidRPr="00C573E7">
              <w:rPr>
                <w:sz w:val="22"/>
                <w:szCs w:val="22"/>
                <w:lang w:val="sr-Latn-CS"/>
              </w:rPr>
              <w:t xml:space="preserve">   </w:t>
            </w:r>
            <w:r w:rsidRPr="00C573E7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="00B0143D" w:rsidRPr="00C573E7">
              <w:rPr>
                <w:i/>
                <w:iCs/>
                <w:sz w:val="22"/>
                <w:szCs w:val="22"/>
                <w:lang w:val="sr-Latn-CS"/>
              </w:rPr>
              <w:t xml:space="preserve">  </w:t>
            </w:r>
            <w:r w:rsidR="00C15D00" w:rsidRPr="00C15D00">
              <w:rPr>
                <w:sz w:val="24"/>
                <w:szCs w:val="24"/>
                <w:lang w:val="sr-Latn-CS"/>
              </w:rPr>
              <w:t>u danima</w:t>
            </w:r>
            <w:r w:rsidR="00C15D00">
              <w:rPr>
                <w:sz w:val="24"/>
                <w:szCs w:val="24"/>
                <w:lang w:val="sr-Latn-CS"/>
              </w:rPr>
              <w:t xml:space="preserve"> </w:t>
            </w:r>
            <w:r w:rsidR="003F3EE2">
              <w:rPr>
                <w:sz w:val="24"/>
                <w:szCs w:val="24"/>
                <w:u w:val="single"/>
                <w:lang w:val="sr-Latn-CS"/>
              </w:rPr>
              <w:t>1</w:t>
            </w:r>
            <w:r w:rsidR="00C34BD5">
              <w:rPr>
                <w:sz w:val="24"/>
                <w:szCs w:val="24"/>
                <w:u w:val="single"/>
                <w:lang w:val="sr-Latn-CS"/>
              </w:rPr>
              <w:t>2</w:t>
            </w:r>
            <w:r w:rsidR="00C573E7" w:rsidRPr="00C573E7">
              <w:rPr>
                <w:sz w:val="24"/>
                <w:szCs w:val="24"/>
                <w:u w:val="single"/>
                <w:lang w:val="sr-Latn-CS"/>
              </w:rPr>
              <w:t>0</w:t>
            </w:r>
            <w:r w:rsidRPr="00C573E7">
              <w:rPr>
                <w:sz w:val="24"/>
                <w:szCs w:val="24"/>
                <w:lang w:val="sr-Latn-CS"/>
              </w:rPr>
              <w:t xml:space="preserve"> </w:t>
            </w:r>
            <w:r w:rsidR="0073698D">
              <w:rPr>
                <w:sz w:val="24"/>
                <w:szCs w:val="24"/>
                <w:lang w:val="sr-Latn-CS"/>
              </w:rPr>
              <w:t xml:space="preserve">   </w:t>
            </w:r>
            <w:r w:rsidRPr="00C573E7">
              <w:rPr>
                <w:sz w:val="24"/>
                <w:szCs w:val="24"/>
                <w:lang w:val="sr-Latn-CS"/>
              </w:rPr>
              <w:t xml:space="preserve">ili </w:t>
            </w:r>
            <w:r w:rsidR="0073698D">
              <w:rPr>
                <w:sz w:val="24"/>
                <w:szCs w:val="24"/>
                <w:lang w:val="sr-Latn-CS"/>
              </w:rPr>
              <w:t xml:space="preserve"> </w:t>
            </w:r>
            <w:r w:rsidRPr="00C573E7">
              <w:rPr>
                <w:sz w:val="24"/>
                <w:szCs w:val="24"/>
                <w:lang w:val="sr-Latn-CS"/>
              </w:rPr>
              <w:t>mesecima</w:t>
            </w:r>
            <w:r w:rsidR="006D5B66" w:rsidRPr="00C573E7">
              <w:rPr>
                <w:sz w:val="24"/>
                <w:szCs w:val="24"/>
                <w:lang w:val="sr-Latn-CS"/>
              </w:rPr>
              <w:t xml:space="preserve"> </w:t>
            </w:r>
            <w:r w:rsidR="0073698D">
              <w:rPr>
                <w:sz w:val="24"/>
                <w:szCs w:val="24"/>
                <w:lang w:val="sr-Latn-CS"/>
              </w:rPr>
              <w:t xml:space="preserve">  </w:t>
            </w:r>
            <w:r w:rsidR="0073698D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C34BD5">
              <w:rPr>
                <w:sz w:val="24"/>
                <w:szCs w:val="24"/>
                <w:u w:val="single"/>
                <w:lang w:val="sr-Latn-CS"/>
              </w:rPr>
              <w:t>4</w:t>
            </w:r>
            <w:r w:rsidR="00C573E7" w:rsidRPr="00C573E7">
              <w:rPr>
                <w:sz w:val="24"/>
                <w:szCs w:val="24"/>
                <w:u w:val="single"/>
                <w:lang w:val="sr-Latn-CS"/>
              </w:rPr>
              <w:t>(</w:t>
            </w:r>
            <w:proofErr w:type="spellStart"/>
            <w:r w:rsidR="00C34BD5" w:rsidRPr="00B7328B">
              <w:rPr>
                <w:sz w:val="22"/>
                <w:szCs w:val="22"/>
                <w:u w:val="single"/>
              </w:rPr>
              <w:t>č</w:t>
            </w:r>
            <w:r w:rsidR="00C34BD5">
              <w:rPr>
                <w:sz w:val="22"/>
                <w:szCs w:val="22"/>
                <w:u w:val="single"/>
              </w:rPr>
              <w:t>etri</w:t>
            </w:r>
            <w:proofErr w:type="spellEnd"/>
            <w:r w:rsidR="00C573E7" w:rsidRPr="00C573E7">
              <w:rPr>
                <w:sz w:val="24"/>
                <w:szCs w:val="24"/>
                <w:u w:val="single"/>
                <w:lang w:val="sr-Latn-CS"/>
              </w:rPr>
              <w:t>)</w:t>
            </w:r>
          </w:p>
          <w:p w:rsidR="00422376" w:rsidRPr="00FA6D79" w:rsidRDefault="00422376" w:rsidP="00422376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9C00B7" w:rsidRPr="00FA6D79" w:rsidTr="00C573E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6D79" w:rsidRDefault="004A0441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IV</w:t>
            </w:r>
            <w:r w:rsidR="009C00B7" w:rsidRPr="00FA6D79">
              <w:rPr>
                <w:b/>
                <w:bCs/>
                <w:sz w:val="24"/>
                <w:szCs w:val="24"/>
                <w:lang w:val="sr-Latn-CS"/>
              </w:rPr>
              <w:t>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9C00B7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Sastanak  otvaranja tendera</w:t>
            </w:r>
          </w:p>
          <w:p w:rsidR="005D218B" w:rsidRPr="00FA6D79" w:rsidRDefault="005D218B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C573E7" w:rsidRPr="00FA6D79" w:rsidRDefault="00C35DBB" w:rsidP="00306F7F">
            <w:pPr>
              <w:ind w:left="3780" w:hanging="3780"/>
              <w:jc w:val="both"/>
              <w:rPr>
                <w:sz w:val="22"/>
                <w:szCs w:val="22"/>
                <w:lang w:val="sr-Latn-CS"/>
              </w:rPr>
            </w:pPr>
            <w:r w:rsidRPr="00C35DBB">
              <w:rPr>
                <w:b/>
                <w:sz w:val="24"/>
                <w:szCs w:val="24"/>
                <w:lang w:val="pl-PL"/>
              </w:rPr>
              <w:t>Datum</w:t>
            </w:r>
            <w:r w:rsidR="00811A15">
              <w:rPr>
                <w:b/>
                <w:sz w:val="24"/>
                <w:szCs w:val="24"/>
                <w:lang w:val="pl-PL"/>
              </w:rPr>
              <w:t>:</w:t>
            </w:r>
            <w:r w:rsidRPr="00C35DBB">
              <w:rPr>
                <w:b/>
                <w:sz w:val="24"/>
                <w:szCs w:val="24"/>
                <w:lang w:val="pl-PL"/>
              </w:rPr>
              <w:t xml:space="preserve"> </w:t>
            </w:r>
            <w:r w:rsidR="00D97105">
              <w:rPr>
                <w:b/>
                <w:sz w:val="24"/>
                <w:szCs w:val="24"/>
                <w:lang w:val="pl-PL"/>
              </w:rPr>
              <w:t>12/10/2016</w:t>
            </w:r>
            <w:r w:rsidR="00306F7F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9438EA">
              <w:rPr>
                <w:b/>
                <w:sz w:val="24"/>
                <w:szCs w:val="24"/>
                <w:lang w:val="pl-PL"/>
              </w:rPr>
              <w:t>vreme</w:t>
            </w:r>
            <w:r w:rsidRPr="009438EA">
              <w:rPr>
                <w:b/>
                <w:iCs/>
                <w:sz w:val="24"/>
                <w:szCs w:val="24"/>
                <w:lang w:val="pl-PL"/>
              </w:rPr>
              <w:t xml:space="preserve"> </w:t>
            </w:r>
            <w:r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>1</w:t>
            </w:r>
            <w:r w:rsidR="003F3EE2">
              <w:rPr>
                <w:b/>
                <w:iCs/>
                <w:sz w:val="24"/>
                <w:szCs w:val="24"/>
                <w:u w:val="single"/>
                <w:lang w:val="pl-PL"/>
              </w:rPr>
              <w:t>4</w:t>
            </w:r>
            <w:r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>:</w:t>
            </w:r>
            <w:r w:rsidR="008C4754">
              <w:rPr>
                <w:b/>
                <w:iCs/>
                <w:sz w:val="24"/>
                <w:szCs w:val="24"/>
                <w:u w:val="single"/>
                <w:lang w:val="pl-PL"/>
              </w:rPr>
              <w:t>3</w:t>
            </w:r>
            <w:r w:rsidR="004A0441"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>0</w:t>
            </w:r>
            <w:r w:rsidRPr="009438EA">
              <w:rPr>
                <w:b/>
                <w:iCs/>
                <w:sz w:val="24"/>
                <w:szCs w:val="24"/>
                <w:u w:val="single"/>
                <w:lang w:val="pl-PL"/>
              </w:rPr>
              <w:t xml:space="preserve"> h</w:t>
            </w:r>
            <w:r w:rsidRPr="00C35DBB">
              <w:rPr>
                <w:b/>
                <w:iCs/>
                <w:sz w:val="24"/>
                <w:szCs w:val="24"/>
                <w:lang w:val="pl-PL"/>
              </w:rPr>
              <w:t xml:space="preserve">    </w:t>
            </w:r>
            <w:r w:rsidRPr="00C35DBB">
              <w:rPr>
                <w:b/>
                <w:sz w:val="24"/>
                <w:szCs w:val="24"/>
                <w:lang w:val="pl-PL"/>
              </w:rPr>
              <w:t xml:space="preserve">mesto: </w:t>
            </w:r>
            <w:r w:rsidR="00C573E7" w:rsidRPr="00CE6165">
              <w:rPr>
                <w:sz w:val="24"/>
                <w:szCs w:val="24"/>
                <w:lang w:val="pl-PL"/>
              </w:rPr>
              <w:t>Svaki ponuđač ima pravo da ima predstavnika na otvaranju tendera.</w:t>
            </w:r>
          </w:p>
        </w:tc>
      </w:tr>
    </w:tbl>
    <w:p w:rsidR="005772B9" w:rsidRDefault="005772B9" w:rsidP="00B111F7">
      <w:pPr>
        <w:rPr>
          <w:b/>
          <w:bCs/>
          <w:sz w:val="24"/>
          <w:szCs w:val="24"/>
          <w:lang w:val="sr-Latn-CS"/>
        </w:rPr>
      </w:pPr>
    </w:p>
    <w:p w:rsidR="00B111F7" w:rsidRPr="00CC740E" w:rsidRDefault="00B111F7" w:rsidP="00CC740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FA6D79" w:rsidRDefault="00B111F7" w:rsidP="00B7328B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B111F7" w:rsidRPr="00FA6D79" w:rsidTr="00B01757">
        <w:trPr>
          <w:trHeight w:val="58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E" w:rsidRPr="008E624F" w:rsidRDefault="00C15D00" w:rsidP="00B7328B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C15D00">
              <w:rPr>
                <w:b/>
                <w:sz w:val="24"/>
                <w:szCs w:val="24"/>
                <w:lang w:val="sr-Latn-CS"/>
              </w:rPr>
              <w:t>Svaka zainteresovana strana može da uloži žalbu ugovornom autoritetu, na osnovu člana 108/A Zakona br.04/L-042 o javnim nabavkama Republike Kosova, izmenjen i dopunjen Zakonom br.04/L-237, Zakonom br. 05/L-068 i Zakonom br. 05/L-092 na navedenoj adresi u delu I ovog obaveštenja o ugovoru</w:t>
            </w:r>
            <w:r w:rsidR="00050573">
              <w:rPr>
                <w:b/>
                <w:sz w:val="24"/>
                <w:szCs w:val="24"/>
                <w:lang w:val="sr-Latn-CS"/>
              </w:rPr>
              <w:t>.</w:t>
            </w:r>
          </w:p>
        </w:tc>
      </w:tr>
    </w:tbl>
    <w:p w:rsidR="009C2BE8" w:rsidRPr="00FA6D79" w:rsidRDefault="009C2BE8" w:rsidP="00B7328B">
      <w:pPr>
        <w:rPr>
          <w:sz w:val="24"/>
          <w:szCs w:val="24"/>
          <w:lang w:val="sr-Latn-CS"/>
        </w:rPr>
      </w:pPr>
    </w:p>
    <w:p w:rsidR="009C2BE8" w:rsidRPr="00FA6D79" w:rsidRDefault="009C2BE8" w:rsidP="00B7328B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</w:t>
      </w:r>
      <w:r w:rsidR="0050103E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111F7" w:rsidRPr="00FA6D79">
        <w:rPr>
          <w:b/>
          <w:bCs/>
          <w:sz w:val="24"/>
          <w:szCs w:val="24"/>
          <w:lang w:val="sr-Latn-CS"/>
        </w:rPr>
        <w:t xml:space="preserve"> DODATNE </w:t>
      </w:r>
      <w:r w:rsidRPr="00FA6D79">
        <w:rPr>
          <w:b/>
          <w:bCs/>
          <w:sz w:val="24"/>
          <w:szCs w:val="24"/>
          <w:lang w:val="sr-Latn-CS"/>
        </w:rPr>
        <w:t xml:space="preserve"> INFORMA</w:t>
      </w:r>
      <w:r w:rsidR="00B111F7" w:rsidRPr="00FA6D79">
        <w:rPr>
          <w:b/>
          <w:bCs/>
          <w:sz w:val="24"/>
          <w:szCs w:val="24"/>
          <w:lang w:val="sr-Latn-CS"/>
        </w:rPr>
        <w:t>CIJE</w:t>
      </w:r>
      <w:r w:rsidR="005D05C3"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7C3FD5" w:rsidRPr="00FA6D79" w:rsidTr="00C35DB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00" w:rsidRDefault="00C15D00" w:rsidP="00B7328B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 xml:space="preserve">Ekonomski operater imaće pravo da preda tender, zahtev za učešće i druga potrebna dokumenta ili dosijee koji se dozvoljavaju tokom vršenja aktivnosti nabavke na albanskom, srpskom ili engleskom jeziku. </w:t>
            </w:r>
          </w:p>
          <w:p w:rsidR="00C15D00" w:rsidRDefault="00C15D00" w:rsidP="00B7328B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informacije: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što je pred-konferencija, poseta radionicama, itd.]</w:t>
            </w:r>
          </w:p>
          <w:p w:rsidR="00737B04" w:rsidRPr="00C4296F" w:rsidRDefault="00737B04" w:rsidP="00B7328B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</w:p>
        </w:tc>
      </w:tr>
    </w:tbl>
    <w:p w:rsidR="00F25BE7" w:rsidRPr="00FA6D79" w:rsidRDefault="00F25BE7" w:rsidP="00F25BE7">
      <w:pPr>
        <w:rPr>
          <w:b/>
          <w:bCs/>
          <w:sz w:val="28"/>
          <w:szCs w:val="28"/>
          <w:lang w:val="sr-Latn-CS"/>
        </w:rPr>
      </w:pPr>
    </w:p>
    <w:sectPr w:rsidR="00F25BE7" w:rsidRPr="00FA6D79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14" w:rsidRDefault="009B7514">
      <w:r>
        <w:separator/>
      </w:r>
    </w:p>
  </w:endnote>
  <w:endnote w:type="continuationSeparator" w:id="0">
    <w:p w:rsidR="009B7514" w:rsidRDefault="009B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204"/>
      <w:docPartObj>
        <w:docPartGallery w:val="Page Numbers (Bottom of Page)"/>
        <w:docPartUnique/>
      </w:docPartObj>
    </w:sdtPr>
    <w:sdtContent>
      <w:p w:rsidR="00221265" w:rsidRDefault="00221265" w:rsidP="001701AF">
        <w:pPr>
          <w:pStyle w:val="Footer"/>
        </w:pPr>
        <w:proofErr w:type="spellStart"/>
        <w:r w:rsidRPr="001701AF">
          <w:rPr>
            <w:i/>
          </w:rPr>
          <w:t>Standardni</w:t>
        </w:r>
        <w:proofErr w:type="spellEnd"/>
        <w:r w:rsidRPr="001701AF">
          <w:rPr>
            <w:i/>
          </w:rPr>
          <w:t xml:space="preserve"> </w:t>
        </w:r>
        <w:proofErr w:type="spellStart"/>
        <w:r w:rsidRPr="001701AF">
          <w:rPr>
            <w:i/>
          </w:rPr>
          <w:t>formular</w:t>
        </w:r>
        <w:proofErr w:type="spellEnd"/>
        <w:r w:rsidRPr="001701AF">
          <w:rPr>
            <w:i/>
          </w:rPr>
          <w:t xml:space="preserve">: </w:t>
        </w:r>
        <w:r>
          <w:rPr>
            <w:i/>
          </w:rPr>
          <w:t>“</w:t>
        </w:r>
        <w:proofErr w:type="spellStart"/>
        <w:r>
          <w:rPr>
            <w:i/>
          </w:rPr>
          <w:t>O</w:t>
        </w:r>
        <w:r w:rsidRPr="001701AF">
          <w:rPr>
            <w:i/>
          </w:rPr>
          <w:t>baveštenje</w:t>
        </w:r>
        <w:proofErr w:type="spellEnd"/>
        <w:r w:rsidRPr="001701AF">
          <w:rPr>
            <w:i/>
          </w:rPr>
          <w:t xml:space="preserve"> o </w:t>
        </w:r>
        <w:proofErr w:type="spellStart"/>
        <w:r w:rsidRPr="001701AF">
          <w:rPr>
            <w:i/>
          </w:rPr>
          <w:t>ugovoru</w:t>
        </w:r>
        <w:proofErr w:type="spellEnd"/>
        <w:r>
          <w:rPr>
            <w:i/>
          </w:rPr>
          <w:t>”</w:t>
        </w:r>
        <w:r>
          <w:t xml:space="preserve">                                                                                                              </w:t>
        </w:r>
        <w:r w:rsidR="00644530">
          <w:fldChar w:fldCharType="begin"/>
        </w:r>
        <w:r>
          <w:instrText xml:space="preserve"> PAGE   \* MERGEFORMAT </w:instrText>
        </w:r>
        <w:r w:rsidR="00644530">
          <w:fldChar w:fldCharType="separate"/>
        </w:r>
        <w:r w:rsidR="007D2718">
          <w:rPr>
            <w:noProof/>
          </w:rPr>
          <w:t>1</w:t>
        </w:r>
        <w:r w:rsidR="00644530">
          <w:rPr>
            <w:noProof/>
          </w:rP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</w:t>
        </w:r>
      </w:p>
    </w:sdtContent>
  </w:sdt>
  <w:p w:rsidR="00221265" w:rsidRPr="008E7756" w:rsidRDefault="00221265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14" w:rsidRDefault="009B7514">
      <w:r>
        <w:separator/>
      </w:r>
    </w:p>
  </w:footnote>
  <w:footnote w:type="continuationSeparator" w:id="0">
    <w:p w:rsidR="009B7514" w:rsidRDefault="009B7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65" w:rsidRDefault="00221265">
    <w:pPr>
      <w:tabs>
        <w:tab w:val="center" w:pos="4320"/>
        <w:tab w:val="right" w:pos="8640"/>
      </w:tabs>
      <w:rPr>
        <w:kern w:val="0"/>
      </w:rPr>
    </w:pPr>
  </w:p>
  <w:p w:rsidR="00221265" w:rsidRDefault="0022126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0305F3A"/>
    <w:multiLevelType w:val="hybridMultilevel"/>
    <w:tmpl w:val="B5D8C336"/>
    <w:lvl w:ilvl="0" w:tplc="9F8402D0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B6FB0"/>
    <w:multiLevelType w:val="hybridMultilevel"/>
    <w:tmpl w:val="ABBC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A3B4D"/>
    <w:multiLevelType w:val="hybridMultilevel"/>
    <w:tmpl w:val="0B285E9C"/>
    <w:lvl w:ilvl="0" w:tplc="0194033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6878"/>
    <w:multiLevelType w:val="hybridMultilevel"/>
    <w:tmpl w:val="8744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C78FD"/>
    <w:multiLevelType w:val="hybridMultilevel"/>
    <w:tmpl w:val="06B0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7C68"/>
    <w:multiLevelType w:val="hybridMultilevel"/>
    <w:tmpl w:val="65468EBC"/>
    <w:lvl w:ilvl="0" w:tplc="48DEF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1E23D41"/>
    <w:multiLevelType w:val="hybridMultilevel"/>
    <w:tmpl w:val="30C8DC96"/>
    <w:lvl w:ilvl="0" w:tplc="52B4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166027"/>
    <w:multiLevelType w:val="hybridMultilevel"/>
    <w:tmpl w:val="C5FE1AAC"/>
    <w:lvl w:ilvl="0" w:tplc="848696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4401D8"/>
    <w:multiLevelType w:val="hybridMultilevel"/>
    <w:tmpl w:val="F8D463CE"/>
    <w:lvl w:ilvl="0" w:tplc="7ABE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015C9"/>
    <w:multiLevelType w:val="hybridMultilevel"/>
    <w:tmpl w:val="8B2CA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92B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EE519B"/>
    <w:multiLevelType w:val="hybridMultilevel"/>
    <w:tmpl w:val="4E6AA0AE"/>
    <w:lvl w:ilvl="0" w:tplc="A0706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6309"/>
    <w:multiLevelType w:val="hybridMultilevel"/>
    <w:tmpl w:val="CF4084B8"/>
    <w:lvl w:ilvl="0" w:tplc="2682C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1FE6"/>
    <w:multiLevelType w:val="hybridMultilevel"/>
    <w:tmpl w:val="5528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57DB5"/>
    <w:multiLevelType w:val="hybridMultilevel"/>
    <w:tmpl w:val="0D90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255D"/>
    <w:multiLevelType w:val="hybridMultilevel"/>
    <w:tmpl w:val="F1E0CC7A"/>
    <w:lvl w:ilvl="0" w:tplc="196CA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B4BA1"/>
    <w:multiLevelType w:val="hybridMultilevel"/>
    <w:tmpl w:val="6EDEC9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67EBF"/>
    <w:multiLevelType w:val="hybridMultilevel"/>
    <w:tmpl w:val="4D48435E"/>
    <w:lvl w:ilvl="0" w:tplc="2D86FC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34872"/>
    <w:multiLevelType w:val="hybridMultilevel"/>
    <w:tmpl w:val="98C086BE"/>
    <w:lvl w:ilvl="0" w:tplc="B3EA8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0536A"/>
    <w:multiLevelType w:val="hybridMultilevel"/>
    <w:tmpl w:val="930E2298"/>
    <w:lvl w:ilvl="0" w:tplc="ACDAD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A5C01"/>
    <w:multiLevelType w:val="hybridMultilevel"/>
    <w:tmpl w:val="FFF85CE0"/>
    <w:lvl w:ilvl="0" w:tplc="2408C6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144326B"/>
    <w:multiLevelType w:val="hybridMultilevel"/>
    <w:tmpl w:val="CA0002F6"/>
    <w:lvl w:ilvl="0" w:tplc="E00261E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1D613CA"/>
    <w:multiLevelType w:val="hybridMultilevel"/>
    <w:tmpl w:val="60C4AC9A"/>
    <w:lvl w:ilvl="0" w:tplc="0EECE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05413"/>
    <w:multiLevelType w:val="hybridMultilevel"/>
    <w:tmpl w:val="56D6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E2B66"/>
    <w:multiLevelType w:val="hybridMultilevel"/>
    <w:tmpl w:val="FF4E0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96C79"/>
    <w:multiLevelType w:val="hybridMultilevel"/>
    <w:tmpl w:val="3E0493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54E92"/>
    <w:multiLevelType w:val="hybridMultilevel"/>
    <w:tmpl w:val="0F50D15E"/>
    <w:lvl w:ilvl="0" w:tplc="B11C1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F174E"/>
    <w:multiLevelType w:val="hybridMultilevel"/>
    <w:tmpl w:val="C7049728"/>
    <w:lvl w:ilvl="0" w:tplc="84F42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83B50"/>
    <w:multiLevelType w:val="hybridMultilevel"/>
    <w:tmpl w:val="7450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6"/>
  </w:num>
  <w:num w:numId="6">
    <w:abstractNumId w:val="16"/>
  </w:num>
  <w:num w:numId="7">
    <w:abstractNumId w:val="10"/>
  </w:num>
  <w:num w:numId="8">
    <w:abstractNumId w:val="30"/>
  </w:num>
  <w:num w:numId="9">
    <w:abstractNumId w:val="6"/>
  </w:num>
  <w:num w:numId="10">
    <w:abstractNumId w:val="14"/>
  </w:num>
  <w:num w:numId="11">
    <w:abstractNumId w:val="24"/>
  </w:num>
  <w:num w:numId="12">
    <w:abstractNumId w:val="21"/>
  </w:num>
  <w:num w:numId="13">
    <w:abstractNumId w:val="5"/>
  </w:num>
  <w:num w:numId="14">
    <w:abstractNumId w:val="13"/>
  </w:num>
  <w:num w:numId="15">
    <w:abstractNumId w:val="4"/>
  </w:num>
  <w:num w:numId="16">
    <w:abstractNumId w:val="19"/>
  </w:num>
  <w:num w:numId="17">
    <w:abstractNumId w:val="3"/>
  </w:num>
  <w:num w:numId="18">
    <w:abstractNumId w:val="29"/>
  </w:num>
  <w:num w:numId="19">
    <w:abstractNumId w:val="15"/>
  </w:num>
  <w:num w:numId="20">
    <w:abstractNumId w:val="28"/>
  </w:num>
  <w:num w:numId="21">
    <w:abstractNumId w:val="25"/>
  </w:num>
  <w:num w:numId="22">
    <w:abstractNumId w:val="22"/>
  </w:num>
  <w:num w:numId="23">
    <w:abstractNumId w:val="20"/>
  </w:num>
  <w:num w:numId="24">
    <w:abstractNumId w:val="7"/>
  </w:num>
  <w:num w:numId="25">
    <w:abstractNumId w:val="23"/>
  </w:num>
  <w:num w:numId="26">
    <w:abstractNumId w:val="17"/>
  </w:num>
  <w:num w:numId="27">
    <w:abstractNumId w:val="27"/>
  </w:num>
  <w:num w:numId="28">
    <w:abstractNumId w:val="1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2F5F"/>
    <w:rsid w:val="000031B7"/>
    <w:rsid w:val="0001238F"/>
    <w:rsid w:val="00014439"/>
    <w:rsid w:val="000157CA"/>
    <w:rsid w:val="0001614B"/>
    <w:rsid w:val="0001783C"/>
    <w:rsid w:val="00022D5B"/>
    <w:rsid w:val="0004556B"/>
    <w:rsid w:val="00050573"/>
    <w:rsid w:val="00061015"/>
    <w:rsid w:val="0006130A"/>
    <w:rsid w:val="00063DE9"/>
    <w:rsid w:val="0006437A"/>
    <w:rsid w:val="00066B6E"/>
    <w:rsid w:val="00067433"/>
    <w:rsid w:val="0006776A"/>
    <w:rsid w:val="000800E1"/>
    <w:rsid w:val="00084D89"/>
    <w:rsid w:val="00087185"/>
    <w:rsid w:val="00087EA8"/>
    <w:rsid w:val="000A1E58"/>
    <w:rsid w:val="000A5869"/>
    <w:rsid w:val="000A6302"/>
    <w:rsid w:val="000B2E7E"/>
    <w:rsid w:val="000B38C6"/>
    <w:rsid w:val="000B7B5E"/>
    <w:rsid w:val="000C35B3"/>
    <w:rsid w:val="000C639F"/>
    <w:rsid w:val="000D1FF2"/>
    <w:rsid w:val="000D327B"/>
    <w:rsid w:val="000D34A6"/>
    <w:rsid w:val="000E0543"/>
    <w:rsid w:val="000E23DD"/>
    <w:rsid w:val="000E451B"/>
    <w:rsid w:val="000E523B"/>
    <w:rsid w:val="0010361C"/>
    <w:rsid w:val="0010500F"/>
    <w:rsid w:val="00117EA9"/>
    <w:rsid w:val="001216B1"/>
    <w:rsid w:val="00122666"/>
    <w:rsid w:val="00123D88"/>
    <w:rsid w:val="00126C0E"/>
    <w:rsid w:val="00142F24"/>
    <w:rsid w:val="00145339"/>
    <w:rsid w:val="001553DB"/>
    <w:rsid w:val="00157282"/>
    <w:rsid w:val="001701AF"/>
    <w:rsid w:val="0017348F"/>
    <w:rsid w:val="001739F3"/>
    <w:rsid w:val="00173C0A"/>
    <w:rsid w:val="00175CB9"/>
    <w:rsid w:val="0018041D"/>
    <w:rsid w:val="001834CF"/>
    <w:rsid w:val="0018570F"/>
    <w:rsid w:val="00185F2D"/>
    <w:rsid w:val="00186924"/>
    <w:rsid w:val="00196E53"/>
    <w:rsid w:val="001A45D9"/>
    <w:rsid w:val="001A4E98"/>
    <w:rsid w:val="001B0A08"/>
    <w:rsid w:val="001B0A4C"/>
    <w:rsid w:val="001D2344"/>
    <w:rsid w:val="001D24B7"/>
    <w:rsid w:val="001D534D"/>
    <w:rsid w:val="001D545B"/>
    <w:rsid w:val="001D6EC0"/>
    <w:rsid w:val="001E3BDB"/>
    <w:rsid w:val="001E6138"/>
    <w:rsid w:val="001F0044"/>
    <w:rsid w:val="001F24C9"/>
    <w:rsid w:val="001F3882"/>
    <w:rsid w:val="002003A1"/>
    <w:rsid w:val="002011B0"/>
    <w:rsid w:val="00213C13"/>
    <w:rsid w:val="00214D06"/>
    <w:rsid w:val="00221265"/>
    <w:rsid w:val="0022543D"/>
    <w:rsid w:val="00231F1F"/>
    <w:rsid w:val="0023368D"/>
    <w:rsid w:val="00236AB7"/>
    <w:rsid w:val="00237A73"/>
    <w:rsid w:val="00237F07"/>
    <w:rsid w:val="0024213A"/>
    <w:rsid w:val="00247527"/>
    <w:rsid w:val="0025305F"/>
    <w:rsid w:val="002625DC"/>
    <w:rsid w:val="0027428F"/>
    <w:rsid w:val="00274E26"/>
    <w:rsid w:val="002818F5"/>
    <w:rsid w:val="00283479"/>
    <w:rsid w:val="00284882"/>
    <w:rsid w:val="00284BB4"/>
    <w:rsid w:val="00286579"/>
    <w:rsid w:val="00286B30"/>
    <w:rsid w:val="00287FEC"/>
    <w:rsid w:val="00291209"/>
    <w:rsid w:val="00296B49"/>
    <w:rsid w:val="00297164"/>
    <w:rsid w:val="002A01D2"/>
    <w:rsid w:val="002A5107"/>
    <w:rsid w:val="002A54DF"/>
    <w:rsid w:val="002B0FFD"/>
    <w:rsid w:val="002B10F7"/>
    <w:rsid w:val="002B1BEC"/>
    <w:rsid w:val="002B693A"/>
    <w:rsid w:val="002B6AC8"/>
    <w:rsid w:val="002C02BF"/>
    <w:rsid w:val="002C26A0"/>
    <w:rsid w:val="002D1326"/>
    <w:rsid w:val="002D5184"/>
    <w:rsid w:val="002D7BF4"/>
    <w:rsid w:val="002E3F94"/>
    <w:rsid w:val="002E4207"/>
    <w:rsid w:val="002F5697"/>
    <w:rsid w:val="003057F1"/>
    <w:rsid w:val="003063A7"/>
    <w:rsid w:val="00306F7F"/>
    <w:rsid w:val="00312E5C"/>
    <w:rsid w:val="003172FA"/>
    <w:rsid w:val="00321D51"/>
    <w:rsid w:val="00323D18"/>
    <w:rsid w:val="0032489B"/>
    <w:rsid w:val="00333998"/>
    <w:rsid w:val="00334F42"/>
    <w:rsid w:val="003411A4"/>
    <w:rsid w:val="00341944"/>
    <w:rsid w:val="003558AC"/>
    <w:rsid w:val="0039245E"/>
    <w:rsid w:val="0039378E"/>
    <w:rsid w:val="003A0096"/>
    <w:rsid w:val="003B1752"/>
    <w:rsid w:val="003C078C"/>
    <w:rsid w:val="003C0CF3"/>
    <w:rsid w:val="003D091A"/>
    <w:rsid w:val="003D2075"/>
    <w:rsid w:val="003D3793"/>
    <w:rsid w:val="003D64C0"/>
    <w:rsid w:val="003D64D6"/>
    <w:rsid w:val="003E20B7"/>
    <w:rsid w:val="003E6B43"/>
    <w:rsid w:val="003E7DD6"/>
    <w:rsid w:val="003F3EE2"/>
    <w:rsid w:val="003F48CB"/>
    <w:rsid w:val="003F556D"/>
    <w:rsid w:val="00403F57"/>
    <w:rsid w:val="0041778C"/>
    <w:rsid w:val="00422376"/>
    <w:rsid w:val="004242EF"/>
    <w:rsid w:val="00430B50"/>
    <w:rsid w:val="00430D48"/>
    <w:rsid w:val="00431790"/>
    <w:rsid w:val="00443A34"/>
    <w:rsid w:val="0044695B"/>
    <w:rsid w:val="00446F52"/>
    <w:rsid w:val="00453912"/>
    <w:rsid w:val="00457D8D"/>
    <w:rsid w:val="00474288"/>
    <w:rsid w:val="00477DB4"/>
    <w:rsid w:val="00484D73"/>
    <w:rsid w:val="00486B70"/>
    <w:rsid w:val="00487E80"/>
    <w:rsid w:val="004901E2"/>
    <w:rsid w:val="0049276D"/>
    <w:rsid w:val="00492BDF"/>
    <w:rsid w:val="00495F10"/>
    <w:rsid w:val="00496AAD"/>
    <w:rsid w:val="004A0441"/>
    <w:rsid w:val="004A36C2"/>
    <w:rsid w:val="004A52BB"/>
    <w:rsid w:val="004B6B6D"/>
    <w:rsid w:val="004B7CAF"/>
    <w:rsid w:val="004C02DC"/>
    <w:rsid w:val="004C1A37"/>
    <w:rsid w:val="004D086F"/>
    <w:rsid w:val="004D23C7"/>
    <w:rsid w:val="004D2E37"/>
    <w:rsid w:val="004D6851"/>
    <w:rsid w:val="004F5A72"/>
    <w:rsid w:val="004F75FC"/>
    <w:rsid w:val="0050103E"/>
    <w:rsid w:val="005031FC"/>
    <w:rsid w:val="00504338"/>
    <w:rsid w:val="00506796"/>
    <w:rsid w:val="005067F1"/>
    <w:rsid w:val="00506898"/>
    <w:rsid w:val="0051075A"/>
    <w:rsid w:val="00510CEA"/>
    <w:rsid w:val="00514CD4"/>
    <w:rsid w:val="005161B2"/>
    <w:rsid w:val="00516237"/>
    <w:rsid w:val="005165F3"/>
    <w:rsid w:val="005216BC"/>
    <w:rsid w:val="0052310B"/>
    <w:rsid w:val="00523E47"/>
    <w:rsid w:val="0052721D"/>
    <w:rsid w:val="00547255"/>
    <w:rsid w:val="00547DC8"/>
    <w:rsid w:val="005524C5"/>
    <w:rsid w:val="005601AE"/>
    <w:rsid w:val="00574537"/>
    <w:rsid w:val="00576156"/>
    <w:rsid w:val="00576641"/>
    <w:rsid w:val="005772B9"/>
    <w:rsid w:val="00581E95"/>
    <w:rsid w:val="0058751B"/>
    <w:rsid w:val="005A195A"/>
    <w:rsid w:val="005B0437"/>
    <w:rsid w:val="005B5B4B"/>
    <w:rsid w:val="005C3627"/>
    <w:rsid w:val="005C3B4D"/>
    <w:rsid w:val="005D050A"/>
    <w:rsid w:val="005D05C3"/>
    <w:rsid w:val="005D1D63"/>
    <w:rsid w:val="005D218B"/>
    <w:rsid w:val="005E1727"/>
    <w:rsid w:val="005E301F"/>
    <w:rsid w:val="005E4846"/>
    <w:rsid w:val="005E5D52"/>
    <w:rsid w:val="005F054B"/>
    <w:rsid w:val="005F2490"/>
    <w:rsid w:val="005F53F8"/>
    <w:rsid w:val="00600959"/>
    <w:rsid w:val="00602A86"/>
    <w:rsid w:val="00604574"/>
    <w:rsid w:val="006106FA"/>
    <w:rsid w:val="006136E6"/>
    <w:rsid w:val="00615987"/>
    <w:rsid w:val="00622420"/>
    <w:rsid w:val="00624334"/>
    <w:rsid w:val="00632F45"/>
    <w:rsid w:val="00634912"/>
    <w:rsid w:val="00640F96"/>
    <w:rsid w:val="00642B0F"/>
    <w:rsid w:val="00644530"/>
    <w:rsid w:val="0064637D"/>
    <w:rsid w:val="006604D9"/>
    <w:rsid w:val="00664769"/>
    <w:rsid w:val="00666AE9"/>
    <w:rsid w:val="00684B2A"/>
    <w:rsid w:val="00687A1B"/>
    <w:rsid w:val="006904B0"/>
    <w:rsid w:val="006932FB"/>
    <w:rsid w:val="006A22A1"/>
    <w:rsid w:val="006A7FE6"/>
    <w:rsid w:val="006B2E66"/>
    <w:rsid w:val="006C56B4"/>
    <w:rsid w:val="006C6893"/>
    <w:rsid w:val="006D4167"/>
    <w:rsid w:val="006D42C5"/>
    <w:rsid w:val="006D5B66"/>
    <w:rsid w:val="006E0AF2"/>
    <w:rsid w:val="006E21A2"/>
    <w:rsid w:val="006E57DA"/>
    <w:rsid w:val="006F60F0"/>
    <w:rsid w:val="00711707"/>
    <w:rsid w:val="00711CA8"/>
    <w:rsid w:val="00727406"/>
    <w:rsid w:val="00730458"/>
    <w:rsid w:val="00736689"/>
    <w:rsid w:val="0073698D"/>
    <w:rsid w:val="00737B04"/>
    <w:rsid w:val="00741259"/>
    <w:rsid w:val="00742596"/>
    <w:rsid w:val="00745B1C"/>
    <w:rsid w:val="0075003C"/>
    <w:rsid w:val="00751F97"/>
    <w:rsid w:val="00755727"/>
    <w:rsid w:val="007630FF"/>
    <w:rsid w:val="0076464E"/>
    <w:rsid w:val="00765244"/>
    <w:rsid w:val="00772B79"/>
    <w:rsid w:val="00782FFE"/>
    <w:rsid w:val="00786F43"/>
    <w:rsid w:val="00795E1F"/>
    <w:rsid w:val="007B17AA"/>
    <w:rsid w:val="007B4D5F"/>
    <w:rsid w:val="007B6447"/>
    <w:rsid w:val="007C38F3"/>
    <w:rsid w:val="007C3E98"/>
    <w:rsid w:val="007C3FD5"/>
    <w:rsid w:val="007C7D8C"/>
    <w:rsid w:val="007D142B"/>
    <w:rsid w:val="007D1803"/>
    <w:rsid w:val="007D1D6B"/>
    <w:rsid w:val="007D2298"/>
    <w:rsid w:val="007D2718"/>
    <w:rsid w:val="007D63A7"/>
    <w:rsid w:val="008113EA"/>
    <w:rsid w:val="00811A15"/>
    <w:rsid w:val="008133E4"/>
    <w:rsid w:val="0081537F"/>
    <w:rsid w:val="00816300"/>
    <w:rsid w:val="00816488"/>
    <w:rsid w:val="00823EB7"/>
    <w:rsid w:val="00824E6A"/>
    <w:rsid w:val="00825510"/>
    <w:rsid w:val="00831EE3"/>
    <w:rsid w:val="00832603"/>
    <w:rsid w:val="00832B25"/>
    <w:rsid w:val="00841309"/>
    <w:rsid w:val="00841E8B"/>
    <w:rsid w:val="0085467D"/>
    <w:rsid w:val="00863DCE"/>
    <w:rsid w:val="008717FB"/>
    <w:rsid w:val="008767E5"/>
    <w:rsid w:val="0088640D"/>
    <w:rsid w:val="0089227B"/>
    <w:rsid w:val="00893233"/>
    <w:rsid w:val="008969F7"/>
    <w:rsid w:val="00897B2E"/>
    <w:rsid w:val="008A4CEF"/>
    <w:rsid w:val="008A6F5D"/>
    <w:rsid w:val="008B0576"/>
    <w:rsid w:val="008C121A"/>
    <w:rsid w:val="008C2368"/>
    <w:rsid w:val="008C4754"/>
    <w:rsid w:val="008E624F"/>
    <w:rsid w:val="008E7756"/>
    <w:rsid w:val="009170C7"/>
    <w:rsid w:val="00927A3B"/>
    <w:rsid w:val="00933386"/>
    <w:rsid w:val="009438EA"/>
    <w:rsid w:val="00950090"/>
    <w:rsid w:val="00951BEC"/>
    <w:rsid w:val="00951C2B"/>
    <w:rsid w:val="00955105"/>
    <w:rsid w:val="00960B5E"/>
    <w:rsid w:val="00960CC3"/>
    <w:rsid w:val="0096514D"/>
    <w:rsid w:val="00973970"/>
    <w:rsid w:val="00977909"/>
    <w:rsid w:val="00977AF5"/>
    <w:rsid w:val="00982E61"/>
    <w:rsid w:val="009860DE"/>
    <w:rsid w:val="009946DD"/>
    <w:rsid w:val="0099765A"/>
    <w:rsid w:val="009A1723"/>
    <w:rsid w:val="009A1F3A"/>
    <w:rsid w:val="009A6134"/>
    <w:rsid w:val="009B0422"/>
    <w:rsid w:val="009B260B"/>
    <w:rsid w:val="009B7514"/>
    <w:rsid w:val="009C00B7"/>
    <w:rsid w:val="009C153D"/>
    <w:rsid w:val="009C2BE8"/>
    <w:rsid w:val="009C567A"/>
    <w:rsid w:val="009D6DD2"/>
    <w:rsid w:val="009E2681"/>
    <w:rsid w:val="009E4116"/>
    <w:rsid w:val="009F0040"/>
    <w:rsid w:val="009F761E"/>
    <w:rsid w:val="00A03179"/>
    <w:rsid w:val="00A11104"/>
    <w:rsid w:val="00A112F2"/>
    <w:rsid w:val="00A11AF6"/>
    <w:rsid w:val="00A16EA5"/>
    <w:rsid w:val="00A17764"/>
    <w:rsid w:val="00A31B31"/>
    <w:rsid w:val="00A34BAE"/>
    <w:rsid w:val="00A404AF"/>
    <w:rsid w:val="00A43DC7"/>
    <w:rsid w:val="00A57BCB"/>
    <w:rsid w:val="00A664A7"/>
    <w:rsid w:val="00A66C06"/>
    <w:rsid w:val="00A759F9"/>
    <w:rsid w:val="00A832E0"/>
    <w:rsid w:val="00A8576D"/>
    <w:rsid w:val="00A87877"/>
    <w:rsid w:val="00A87F08"/>
    <w:rsid w:val="00AA3073"/>
    <w:rsid w:val="00AB7C94"/>
    <w:rsid w:val="00AC04EB"/>
    <w:rsid w:val="00AC562B"/>
    <w:rsid w:val="00AD6780"/>
    <w:rsid w:val="00AE1E1F"/>
    <w:rsid w:val="00AE1EAA"/>
    <w:rsid w:val="00AE3153"/>
    <w:rsid w:val="00AE3B19"/>
    <w:rsid w:val="00AE6592"/>
    <w:rsid w:val="00AF3405"/>
    <w:rsid w:val="00AF41C1"/>
    <w:rsid w:val="00AF64EB"/>
    <w:rsid w:val="00B0143D"/>
    <w:rsid w:val="00B01757"/>
    <w:rsid w:val="00B02D42"/>
    <w:rsid w:val="00B11089"/>
    <w:rsid w:val="00B111F7"/>
    <w:rsid w:val="00B14AAA"/>
    <w:rsid w:val="00B176FE"/>
    <w:rsid w:val="00B212E9"/>
    <w:rsid w:val="00B21BFE"/>
    <w:rsid w:val="00B25066"/>
    <w:rsid w:val="00B26C2D"/>
    <w:rsid w:val="00B26EC4"/>
    <w:rsid w:val="00B36FBA"/>
    <w:rsid w:val="00B50260"/>
    <w:rsid w:val="00B52F87"/>
    <w:rsid w:val="00B548DD"/>
    <w:rsid w:val="00B60519"/>
    <w:rsid w:val="00B605AF"/>
    <w:rsid w:val="00B67B2A"/>
    <w:rsid w:val="00B7037B"/>
    <w:rsid w:val="00B7053F"/>
    <w:rsid w:val="00B7328B"/>
    <w:rsid w:val="00B7712D"/>
    <w:rsid w:val="00B87C7C"/>
    <w:rsid w:val="00B902AD"/>
    <w:rsid w:val="00B90FFD"/>
    <w:rsid w:val="00B91D38"/>
    <w:rsid w:val="00B97B05"/>
    <w:rsid w:val="00BA2B9F"/>
    <w:rsid w:val="00BB311B"/>
    <w:rsid w:val="00BB749A"/>
    <w:rsid w:val="00BD1B0E"/>
    <w:rsid w:val="00BD5BD5"/>
    <w:rsid w:val="00BD754E"/>
    <w:rsid w:val="00BE623A"/>
    <w:rsid w:val="00BF2DDF"/>
    <w:rsid w:val="00BF55AF"/>
    <w:rsid w:val="00C11511"/>
    <w:rsid w:val="00C1343E"/>
    <w:rsid w:val="00C15D00"/>
    <w:rsid w:val="00C2139F"/>
    <w:rsid w:val="00C27024"/>
    <w:rsid w:val="00C34019"/>
    <w:rsid w:val="00C34BD5"/>
    <w:rsid w:val="00C34E2E"/>
    <w:rsid w:val="00C35DBB"/>
    <w:rsid w:val="00C4296F"/>
    <w:rsid w:val="00C42A3A"/>
    <w:rsid w:val="00C455FD"/>
    <w:rsid w:val="00C45B98"/>
    <w:rsid w:val="00C573E7"/>
    <w:rsid w:val="00C60F60"/>
    <w:rsid w:val="00C64419"/>
    <w:rsid w:val="00C662E1"/>
    <w:rsid w:val="00C72B9C"/>
    <w:rsid w:val="00C77929"/>
    <w:rsid w:val="00C82DAB"/>
    <w:rsid w:val="00C856A7"/>
    <w:rsid w:val="00C87407"/>
    <w:rsid w:val="00C94CAC"/>
    <w:rsid w:val="00C951A9"/>
    <w:rsid w:val="00C96478"/>
    <w:rsid w:val="00CA03B2"/>
    <w:rsid w:val="00CA32E8"/>
    <w:rsid w:val="00CA574A"/>
    <w:rsid w:val="00CB1D64"/>
    <w:rsid w:val="00CB3425"/>
    <w:rsid w:val="00CB3D14"/>
    <w:rsid w:val="00CC0187"/>
    <w:rsid w:val="00CC6EF2"/>
    <w:rsid w:val="00CC740E"/>
    <w:rsid w:val="00CD0013"/>
    <w:rsid w:val="00CD0FB8"/>
    <w:rsid w:val="00CD3278"/>
    <w:rsid w:val="00CD7BD4"/>
    <w:rsid w:val="00CE2A9D"/>
    <w:rsid w:val="00CE6165"/>
    <w:rsid w:val="00CE6DD6"/>
    <w:rsid w:val="00CF4BB3"/>
    <w:rsid w:val="00CF5B5B"/>
    <w:rsid w:val="00D00899"/>
    <w:rsid w:val="00D05093"/>
    <w:rsid w:val="00D07873"/>
    <w:rsid w:val="00D13C49"/>
    <w:rsid w:val="00D22046"/>
    <w:rsid w:val="00D221F0"/>
    <w:rsid w:val="00D24C75"/>
    <w:rsid w:val="00D31A62"/>
    <w:rsid w:val="00D37820"/>
    <w:rsid w:val="00D42250"/>
    <w:rsid w:val="00D43BDC"/>
    <w:rsid w:val="00D44727"/>
    <w:rsid w:val="00D44B9E"/>
    <w:rsid w:val="00D44CC8"/>
    <w:rsid w:val="00D51BA4"/>
    <w:rsid w:val="00D5408D"/>
    <w:rsid w:val="00D60ABE"/>
    <w:rsid w:val="00D6524D"/>
    <w:rsid w:val="00D653EB"/>
    <w:rsid w:val="00D704C6"/>
    <w:rsid w:val="00D74FDE"/>
    <w:rsid w:val="00D83E01"/>
    <w:rsid w:val="00D87AEF"/>
    <w:rsid w:val="00D916CA"/>
    <w:rsid w:val="00D97105"/>
    <w:rsid w:val="00D97400"/>
    <w:rsid w:val="00DA1CAE"/>
    <w:rsid w:val="00DA32BA"/>
    <w:rsid w:val="00DB4FE8"/>
    <w:rsid w:val="00DC34B6"/>
    <w:rsid w:val="00DC4C2C"/>
    <w:rsid w:val="00DC73B6"/>
    <w:rsid w:val="00DD2483"/>
    <w:rsid w:val="00DD7A12"/>
    <w:rsid w:val="00DE03F1"/>
    <w:rsid w:val="00DF2D18"/>
    <w:rsid w:val="00DF36E2"/>
    <w:rsid w:val="00E052F1"/>
    <w:rsid w:val="00E2123B"/>
    <w:rsid w:val="00E2129A"/>
    <w:rsid w:val="00E21439"/>
    <w:rsid w:val="00E233D1"/>
    <w:rsid w:val="00E23C49"/>
    <w:rsid w:val="00E27247"/>
    <w:rsid w:val="00E27C8A"/>
    <w:rsid w:val="00E31961"/>
    <w:rsid w:val="00E32E8E"/>
    <w:rsid w:val="00E371FA"/>
    <w:rsid w:val="00E434F8"/>
    <w:rsid w:val="00E47548"/>
    <w:rsid w:val="00E56771"/>
    <w:rsid w:val="00E576F6"/>
    <w:rsid w:val="00E601C8"/>
    <w:rsid w:val="00E607AC"/>
    <w:rsid w:val="00E617FA"/>
    <w:rsid w:val="00E75FCD"/>
    <w:rsid w:val="00E81835"/>
    <w:rsid w:val="00E8361F"/>
    <w:rsid w:val="00E85ED6"/>
    <w:rsid w:val="00E87E5F"/>
    <w:rsid w:val="00EA5707"/>
    <w:rsid w:val="00EA75E4"/>
    <w:rsid w:val="00EB44DF"/>
    <w:rsid w:val="00EC4ED1"/>
    <w:rsid w:val="00EC610A"/>
    <w:rsid w:val="00ED562C"/>
    <w:rsid w:val="00ED68E3"/>
    <w:rsid w:val="00EE41AA"/>
    <w:rsid w:val="00EE780E"/>
    <w:rsid w:val="00EF473D"/>
    <w:rsid w:val="00EF53D2"/>
    <w:rsid w:val="00F017CC"/>
    <w:rsid w:val="00F047C3"/>
    <w:rsid w:val="00F150F8"/>
    <w:rsid w:val="00F23FAF"/>
    <w:rsid w:val="00F25BE7"/>
    <w:rsid w:val="00F275FA"/>
    <w:rsid w:val="00F33260"/>
    <w:rsid w:val="00F3426A"/>
    <w:rsid w:val="00F4170D"/>
    <w:rsid w:val="00F45778"/>
    <w:rsid w:val="00F475D4"/>
    <w:rsid w:val="00F611D7"/>
    <w:rsid w:val="00F65016"/>
    <w:rsid w:val="00F852CC"/>
    <w:rsid w:val="00F852D9"/>
    <w:rsid w:val="00F86F67"/>
    <w:rsid w:val="00F95A71"/>
    <w:rsid w:val="00FA0093"/>
    <w:rsid w:val="00FA3C7F"/>
    <w:rsid w:val="00FA3F01"/>
    <w:rsid w:val="00FA675C"/>
    <w:rsid w:val="00FA6D79"/>
    <w:rsid w:val="00FA7F9C"/>
    <w:rsid w:val="00FB0E0B"/>
    <w:rsid w:val="00FB2B91"/>
    <w:rsid w:val="00FC12C6"/>
    <w:rsid w:val="00FC603D"/>
    <w:rsid w:val="00FD092D"/>
    <w:rsid w:val="00FD3F12"/>
    <w:rsid w:val="00FE67EB"/>
    <w:rsid w:val="00FE7283"/>
    <w:rsid w:val="00FF16D2"/>
    <w:rsid w:val="00FF441E"/>
    <w:rsid w:val="00FF489F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1F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ListParagraph">
    <w:name w:val="List Paragraph"/>
    <w:basedOn w:val="Normal"/>
    <w:uiPriority w:val="99"/>
    <w:qFormat/>
    <w:rsid w:val="00C27024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val="sq-AL" w:eastAsia="en-US"/>
    </w:rPr>
  </w:style>
  <w:style w:type="character" w:styleId="Emphasis">
    <w:name w:val="Emphasis"/>
    <w:basedOn w:val="DefaultParagraphFont"/>
    <w:qFormat/>
    <w:rsid w:val="00C27024"/>
    <w:rPr>
      <w:i/>
      <w:iCs/>
    </w:rPr>
  </w:style>
  <w:style w:type="paragraph" w:customStyle="1" w:styleId="Blockquote">
    <w:name w:val="Blockquote"/>
    <w:basedOn w:val="Normal"/>
    <w:link w:val="BlockquoteChar"/>
    <w:rsid w:val="003D091A"/>
    <w:pPr>
      <w:overflowPunct/>
      <w:autoSpaceDE/>
      <w:autoSpaceDN/>
      <w:adjustRightInd/>
      <w:spacing w:before="100" w:after="100"/>
      <w:ind w:left="360" w:right="360"/>
    </w:pPr>
    <w:rPr>
      <w:rFonts w:ascii="Arial" w:hAnsi="Arial"/>
      <w:snapToGrid w:val="0"/>
      <w:kern w:val="0"/>
      <w:sz w:val="24"/>
      <w:lang w:val="en-US" w:eastAsia="en-US"/>
    </w:rPr>
  </w:style>
  <w:style w:type="character" w:customStyle="1" w:styleId="BlockquoteChar">
    <w:name w:val="Blockquote Char"/>
    <w:basedOn w:val="DefaultParagraphFont"/>
    <w:link w:val="Blockquote"/>
    <w:rsid w:val="003D091A"/>
    <w:rPr>
      <w:rFonts w:ascii="Arial" w:hAnsi="Arial"/>
      <w:snapToGrid w:val="0"/>
      <w:sz w:val="24"/>
    </w:rPr>
  </w:style>
  <w:style w:type="character" w:styleId="FootnoteReference">
    <w:name w:val="footnote reference"/>
    <w:basedOn w:val="DefaultParagraphFont"/>
    <w:rsid w:val="004A0441"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link w:val="FootnoteTextChar"/>
    <w:rsid w:val="004A0441"/>
    <w:pPr>
      <w:widowControl/>
      <w:overflowPunct/>
      <w:autoSpaceDE/>
      <w:autoSpaceDN/>
      <w:adjustRightInd/>
      <w:spacing w:after="240"/>
      <w:ind w:left="357" w:hanging="357"/>
      <w:jc w:val="both"/>
    </w:pPr>
    <w:rPr>
      <w:kern w:val="0"/>
      <w:lang w:eastAsia="it-IT"/>
    </w:rPr>
  </w:style>
  <w:style w:type="character" w:customStyle="1" w:styleId="FootnoteTextChar">
    <w:name w:val="Footnote Text Char"/>
    <w:basedOn w:val="DefaultParagraphFont"/>
    <w:link w:val="FootnoteText"/>
    <w:rsid w:val="004A0441"/>
    <w:rPr>
      <w:lang w:val="en-GB" w:eastAsia="it-IT"/>
    </w:rPr>
  </w:style>
  <w:style w:type="character" w:styleId="Hyperlink">
    <w:name w:val="Hyperlink"/>
    <w:basedOn w:val="DefaultParagraphFont"/>
    <w:rsid w:val="00897B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42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250"/>
    <w:rPr>
      <w:rFonts w:ascii="Tahoma" w:hAnsi="Tahoma" w:cs="Tahoma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52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5160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6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39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33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9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698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053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663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1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7907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46D0-BB8A-423A-B497-171ED98B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2016-07-28T15:10:00Z</cp:lastPrinted>
  <dcterms:created xsi:type="dcterms:W3CDTF">2016-10-12T12:00:00Z</dcterms:created>
  <dcterms:modified xsi:type="dcterms:W3CDTF">2016-10-12T12:00:00Z</dcterms:modified>
</cp:coreProperties>
</file>