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0E" w:rsidRPr="0031327D" w:rsidRDefault="00EE780E" w:rsidP="00EE780E">
      <w:pPr>
        <w:rPr>
          <w:b/>
          <w:bCs/>
          <w:lang w:val="sr-Latn-BA"/>
        </w:rPr>
      </w:pPr>
    </w:p>
    <w:p w:rsidR="00EE780E" w:rsidRPr="0031327D" w:rsidRDefault="00B36B15" w:rsidP="00D44CC8">
      <w:pPr>
        <w:jc w:val="center"/>
        <w:rPr>
          <w:b/>
          <w:bCs/>
          <w:lang w:val="sr-Latn-BA"/>
        </w:rPr>
      </w:pPr>
      <w:r w:rsidRPr="00B36B15">
        <w:rPr>
          <w:b/>
          <w:bCs/>
          <w:noProof/>
          <w:lang w:val="en-US" w:eastAsia="en-US"/>
        </w:rPr>
        <w:drawing>
          <wp:inline distT="0" distB="0" distL="0" distR="0">
            <wp:extent cx="5686425" cy="1343025"/>
            <wp:effectExtent l="19050" t="0" r="9525" b="0"/>
            <wp:docPr id="2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B43" w:rsidRPr="0031327D" w:rsidRDefault="003E6B43" w:rsidP="003E6B43">
      <w:pPr>
        <w:jc w:val="center"/>
        <w:rPr>
          <w:b/>
          <w:bCs/>
          <w:u w:val="single"/>
          <w:lang w:val="sr-Latn-BA"/>
        </w:rPr>
      </w:pPr>
    </w:p>
    <w:p w:rsidR="00C45B98" w:rsidRPr="0031327D" w:rsidRDefault="003E6B43" w:rsidP="00FA7F9C">
      <w:pPr>
        <w:jc w:val="center"/>
        <w:rPr>
          <w:b/>
          <w:bCs/>
          <w:sz w:val="22"/>
          <w:szCs w:val="22"/>
          <w:lang w:val="sr-Latn-BA"/>
        </w:rPr>
      </w:pPr>
      <w:r w:rsidRPr="0031327D">
        <w:rPr>
          <w:b/>
          <w:bCs/>
          <w:sz w:val="22"/>
          <w:szCs w:val="22"/>
          <w:lang w:val="sr-Latn-BA"/>
        </w:rPr>
        <w:br w:type="textWrapping" w:clear="all"/>
      </w:r>
    </w:p>
    <w:p w:rsidR="009C2BE8" w:rsidRPr="0031327D" w:rsidRDefault="0018570F">
      <w:pPr>
        <w:jc w:val="center"/>
        <w:rPr>
          <w:b/>
          <w:bCs/>
          <w:sz w:val="36"/>
          <w:szCs w:val="36"/>
          <w:lang w:val="sr-Latn-BA"/>
        </w:rPr>
      </w:pPr>
      <w:r w:rsidRPr="0031327D">
        <w:rPr>
          <w:b/>
          <w:bCs/>
          <w:sz w:val="36"/>
          <w:szCs w:val="36"/>
          <w:lang w:val="sr-Latn-BA"/>
        </w:rPr>
        <w:t>OBAVEŠTENJE O UG</w:t>
      </w:r>
      <w:r w:rsidR="0044695B" w:rsidRPr="0031327D">
        <w:rPr>
          <w:b/>
          <w:bCs/>
          <w:sz w:val="36"/>
          <w:szCs w:val="36"/>
          <w:lang w:val="sr-Latn-BA"/>
        </w:rPr>
        <w:t>O</w:t>
      </w:r>
      <w:r w:rsidRPr="0031327D">
        <w:rPr>
          <w:b/>
          <w:bCs/>
          <w:sz w:val="36"/>
          <w:szCs w:val="36"/>
          <w:lang w:val="sr-Latn-BA"/>
        </w:rPr>
        <w:t>VORU</w:t>
      </w:r>
    </w:p>
    <w:p w:rsidR="00691E20" w:rsidRDefault="00691E20" w:rsidP="00582C98">
      <w:pPr>
        <w:jc w:val="center"/>
        <w:rPr>
          <w:i/>
          <w:iCs/>
          <w:lang w:val="sr-Latn-BA"/>
        </w:rPr>
      </w:pPr>
      <w:r w:rsidRPr="00C151F2">
        <w:rPr>
          <w:b/>
          <w:bCs/>
          <w:color w:val="000000" w:themeColor="text1"/>
          <w:sz w:val="24"/>
          <w:szCs w:val="24"/>
          <w:lang w:val="sr-Latn-BA"/>
        </w:rPr>
        <w:t>Snabdevanje</w:t>
      </w:r>
      <w:r w:rsidRPr="0031327D">
        <w:rPr>
          <w:i/>
          <w:iCs/>
          <w:lang w:val="sr-Latn-BA"/>
        </w:rPr>
        <w:t xml:space="preserve"> </w:t>
      </w:r>
    </w:p>
    <w:p w:rsidR="00582C98" w:rsidRPr="00A90570" w:rsidRDefault="00582C98" w:rsidP="00582C98">
      <w:pPr>
        <w:jc w:val="center"/>
        <w:rPr>
          <w:b/>
          <w:bCs/>
          <w:sz w:val="24"/>
          <w:szCs w:val="24"/>
          <w:lang w:val="sr-Latn-BA"/>
        </w:rPr>
      </w:pPr>
      <w:r w:rsidRPr="0031327D">
        <w:rPr>
          <w:i/>
          <w:iCs/>
          <w:lang w:val="sr-Latn-BA"/>
        </w:rPr>
        <w:t>Na osnovu člana 41 Zakona b</w:t>
      </w:r>
      <w:r w:rsidR="00B277CB" w:rsidRPr="0031327D">
        <w:rPr>
          <w:i/>
          <w:iCs/>
          <w:lang w:val="sr-Latn-BA"/>
        </w:rPr>
        <w:t>r. 04/L-042 o javnim nabavkama Republike Kosova</w:t>
      </w:r>
      <w:r w:rsidRPr="0031327D">
        <w:rPr>
          <w:i/>
          <w:iCs/>
          <w:lang w:val="sr-Latn-BA"/>
        </w:rPr>
        <w:t xml:space="preserve">, izmenjen i dopunjen Zakonom br. 04/L-237, </w:t>
      </w:r>
      <w:r w:rsidRPr="00A90570">
        <w:rPr>
          <w:i/>
          <w:iCs/>
          <w:lang w:val="sr-Latn-BA"/>
        </w:rPr>
        <w:t xml:space="preserve">Zakonom br. 05/L-068 </w:t>
      </w:r>
      <w:r w:rsidR="002B1026" w:rsidRPr="00A90570">
        <w:rPr>
          <w:i/>
          <w:iCs/>
          <w:lang w:val="sr-Latn-BA"/>
        </w:rPr>
        <w:t>i</w:t>
      </w:r>
      <w:r w:rsidRPr="00A90570">
        <w:rPr>
          <w:i/>
          <w:iCs/>
          <w:lang w:val="sr-Latn-BA"/>
        </w:rPr>
        <w:t xml:space="preserve"> Zakonom br. 05/L-</w:t>
      </w:r>
      <w:r w:rsidR="00A90570" w:rsidRPr="00A90570">
        <w:rPr>
          <w:i/>
          <w:iCs/>
          <w:lang w:val="sr-Latn-BA"/>
        </w:rPr>
        <w:t>0</w:t>
      </w:r>
      <w:r w:rsidRPr="00A90570">
        <w:rPr>
          <w:i/>
          <w:iCs/>
          <w:lang w:val="sr-Latn-BA"/>
        </w:rPr>
        <w:t>92</w:t>
      </w:r>
    </w:p>
    <w:p w:rsidR="008A6F5D" w:rsidRPr="00DA0F7D" w:rsidRDefault="008A6F5D" w:rsidP="008A6F5D">
      <w:pPr>
        <w:rPr>
          <w:b/>
          <w:bCs/>
          <w:sz w:val="24"/>
          <w:szCs w:val="24"/>
          <w:lang w:val="sr-Latn-BA"/>
        </w:rPr>
      </w:pPr>
    </w:p>
    <w:p w:rsidR="00260C5A" w:rsidRPr="00FA0EC5" w:rsidRDefault="008A6F5D" w:rsidP="00260C5A">
      <w:pPr>
        <w:rPr>
          <w:b/>
          <w:bCs/>
          <w:sz w:val="24"/>
          <w:szCs w:val="24"/>
        </w:rPr>
      </w:pPr>
      <w:r w:rsidRPr="0031327D">
        <w:rPr>
          <w:b/>
          <w:bCs/>
          <w:sz w:val="24"/>
          <w:szCs w:val="24"/>
          <w:lang w:val="sr-Latn-BA"/>
        </w:rPr>
        <w:t>Datum</w:t>
      </w:r>
      <w:r w:rsidR="00A57BCB" w:rsidRPr="0031327D">
        <w:rPr>
          <w:b/>
          <w:bCs/>
          <w:sz w:val="24"/>
          <w:szCs w:val="24"/>
          <w:lang w:val="sr-Latn-BA"/>
        </w:rPr>
        <w:t xml:space="preserve"> pripreme obaveštenja</w:t>
      </w:r>
      <w:r w:rsidR="00B36B15">
        <w:rPr>
          <w:b/>
          <w:bCs/>
          <w:sz w:val="24"/>
          <w:szCs w:val="24"/>
          <w:lang w:val="sr-Latn-BA"/>
        </w:rPr>
        <w:t xml:space="preserve">: </w:t>
      </w:r>
      <w:r w:rsidR="00691E20">
        <w:rPr>
          <w:b/>
          <w:bCs/>
          <w:sz w:val="24"/>
          <w:szCs w:val="24"/>
        </w:rPr>
        <w:t>24</w:t>
      </w:r>
      <w:r w:rsidR="00C15E88">
        <w:rPr>
          <w:b/>
          <w:bCs/>
          <w:sz w:val="24"/>
          <w:szCs w:val="24"/>
        </w:rPr>
        <w:t>/08</w:t>
      </w:r>
      <w:r w:rsidR="00260C5A">
        <w:rPr>
          <w:b/>
          <w:bCs/>
          <w:sz w:val="24"/>
          <w:szCs w:val="24"/>
        </w:rPr>
        <w:t>/2016</w:t>
      </w:r>
    </w:p>
    <w:p w:rsidR="009C2BE8" w:rsidRPr="0031327D" w:rsidRDefault="009C2BE8" w:rsidP="00260C5A">
      <w:pPr>
        <w:rPr>
          <w:sz w:val="24"/>
          <w:szCs w:val="24"/>
          <w:lang w:val="sr-Latn-BA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1613"/>
        <w:gridCol w:w="989"/>
        <w:gridCol w:w="1209"/>
        <w:gridCol w:w="1319"/>
      </w:tblGrid>
      <w:tr w:rsidR="00A03179" w:rsidRPr="0031327D" w:rsidTr="00A03179">
        <w:trPr>
          <w:trHeight w:val="327"/>
        </w:trPr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31327D" w:rsidRDefault="00A03179" w:rsidP="00D51BA4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Nabavka br.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03179" w:rsidRPr="0031327D" w:rsidRDefault="00B36B15" w:rsidP="00D51BA4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>209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31327D" w:rsidRDefault="00B36B15" w:rsidP="00CE6165">
            <w:pPr>
              <w:ind w:left="20"/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>16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31327D" w:rsidRDefault="00B36B15" w:rsidP="00260C5A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>0</w:t>
            </w:r>
            <w:r w:rsidR="00260C5A">
              <w:rPr>
                <w:b/>
                <w:bCs/>
                <w:sz w:val="24"/>
                <w:szCs w:val="24"/>
                <w:lang w:val="sr-Latn-BA"/>
              </w:rPr>
              <w:t>1</w:t>
            </w:r>
            <w:r w:rsidR="00691E20">
              <w:rPr>
                <w:b/>
                <w:bCs/>
                <w:sz w:val="24"/>
                <w:szCs w:val="24"/>
                <w:lang w:val="sr-Latn-BA"/>
              </w:rPr>
              <w:t>6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31327D" w:rsidRDefault="00691E20" w:rsidP="00D51BA4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>1</w:t>
            </w:r>
            <w:r w:rsidR="00B36B15">
              <w:rPr>
                <w:b/>
                <w:bCs/>
                <w:sz w:val="24"/>
                <w:szCs w:val="24"/>
                <w:lang w:val="sr-Latn-BA"/>
              </w:rPr>
              <w:t>36</w:t>
            </w:r>
            <w:r w:rsidR="00A03179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</w:tc>
      </w:tr>
    </w:tbl>
    <w:p w:rsidR="00A87F08" w:rsidRPr="0031327D" w:rsidRDefault="00A87F08">
      <w:pPr>
        <w:jc w:val="center"/>
        <w:rPr>
          <w:sz w:val="24"/>
          <w:szCs w:val="24"/>
          <w:lang w:val="sr-Latn-BA"/>
        </w:rPr>
      </w:pPr>
    </w:p>
    <w:p w:rsidR="009C2BE8" w:rsidRPr="0031327D" w:rsidRDefault="009C2BE8" w:rsidP="0006776A">
      <w:pPr>
        <w:rPr>
          <w:sz w:val="24"/>
          <w:szCs w:val="24"/>
          <w:lang w:val="sr-Latn-BA"/>
        </w:rPr>
      </w:pPr>
    </w:p>
    <w:p w:rsidR="002A5107" w:rsidRPr="0031327D" w:rsidRDefault="002A5107" w:rsidP="002A5107">
      <w:pPr>
        <w:spacing w:before="60"/>
        <w:rPr>
          <w:lang w:val="sr-Latn-BA"/>
        </w:rPr>
      </w:pPr>
      <w:r w:rsidRPr="0031327D">
        <w:rPr>
          <w:lang w:val="sr-Latn-BA"/>
        </w:rPr>
        <w:t>Ovo obaveštenje je pripremljeno na JEZICIMA:</w:t>
      </w:r>
    </w:p>
    <w:tbl>
      <w:tblPr>
        <w:tblW w:w="0" w:type="auto"/>
        <w:tblLook w:val="01E0"/>
      </w:tblPr>
      <w:tblGrid>
        <w:gridCol w:w="1384"/>
        <w:gridCol w:w="2126"/>
        <w:gridCol w:w="993"/>
        <w:gridCol w:w="2409"/>
        <w:gridCol w:w="951"/>
        <w:gridCol w:w="1822"/>
      </w:tblGrid>
      <w:tr w:rsidR="002A5107" w:rsidRPr="0031327D" w:rsidTr="00CE6165">
        <w:trPr>
          <w:trHeight w:val="351"/>
        </w:trPr>
        <w:tc>
          <w:tcPr>
            <w:tcW w:w="1384" w:type="dxa"/>
            <w:vAlign w:val="center"/>
          </w:tcPr>
          <w:p w:rsidR="002A5107" w:rsidRPr="0031327D" w:rsidRDefault="002A5107" w:rsidP="00BB311B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Albanski</w:t>
            </w:r>
          </w:p>
        </w:tc>
        <w:tc>
          <w:tcPr>
            <w:tcW w:w="2126" w:type="dxa"/>
            <w:vAlign w:val="center"/>
          </w:tcPr>
          <w:p w:rsidR="002A5107" w:rsidRPr="0031327D" w:rsidRDefault="00D70DFF" w:rsidP="00BB311B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B36B15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2A5107" w:rsidRPr="0031327D" w:rsidRDefault="002A5107" w:rsidP="00BB311B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Srpski</w:t>
            </w:r>
          </w:p>
        </w:tc>
        <w:tc>
          <w:tcPr>
            <w:tcW w:w="2409" w:type="dxa"/>
            <w:vAlign w:val="center"/>
          </w:tcPr>
          <w:p w:rsidR="002A5107" w:rsidRPr="0031327D" w:rsidRDefault="00D70DFF" w:rsidP="00BB311B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 w:rsidR="00B36B15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2A5107" w:rsidRPr="0031327D" w:rsidRDefault="002A5107" w:rsidP="00BB311B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Engleski</w:t>
            </w:r>
          </w:p>
        </w:tc>
        <w:tc>
          <w:tcPr>
            <w:tcW w:w="1822" w:type="dxa"/>
            <w:vAlign w:val="center"/>
          </w:tcPr>
          <w:p w:rsidR="002A5107" w:rsidRPr="0031327D" w:rsidRDefault="00D70DFF" w:rsidP="00BB311B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A03179" w:rsidRPr="0031327D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 w:rsidRPr="0031327D">
              <w:rPr>
                <w:lang w:val="sr-Latn-BA"/>
              </w:rPr>
              <w:fldChar w:fldCharType="end"/>
            </w:r>
            <w:bookmarkEnd w:id="2"/>
          </w:p>
        </w:tc>
      </w:tr>
    </w:tbl>
    <w:p w:rsidR="00CA32E8" w:rsidRPr="0031327D" w:rsidRDefault="00CA32E8" w:rsidP="00CA32E8">
      <w:pPr>
        <w:rPr>
          <w:sz w:val="24"/>
          <w:szCs w:val="24"/>
          <w:lang w:val="sr-Latn-BA"/>
        </w:rPr>
      </w:pPr>
    </w:p>
    <w:p w:rsidR="0006776A" w:rsidRPr="0031327D" w:rsidRDefault="0006776A">
      <w:pPr>
        <w:rPr>
          <w:b/>
          <w:bCs/>
          <w:sz w:val="24"/>
          <w:szCs w:val="24"/>
          <w:lang w:val="sr-Latn-BA"/>
        </w:rPr>
      </w:pPr>
    </w:p>
    <w:p w:rsidR="009C2BE8" w:rsidRPr="0031327D" w:rsidRDefault="0018570F" w:rsidP="00D00899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DEO</w:t>
      </w:r>
      <w:r w:rsidR="009C2BE8" w:rsidRPr="0031327D">
        <w:rPr>
          <w:b/>
          <w:bCs/>
          <w:sz w:val="24"/>
          <w:szCs w:val="24"/>
          <w:lang w:val="sr-Latn-BA"/>
        </w:rPr>
        <w:t xml:space="preserve"> I: </w:t>
      </w:r>
      <w:r w:rsidRPr="0031327D">
        <w:rPr>
          <w:b/>
          <w:bCs/>
          <w:sz w:val="24"/>
          <w:szCs w:val="24"/>
          <w:lang w:val="sr-Latn-BA"/>
        </w:rPr>
        <w:t>UGOVORNI AUTORITET</w:t>
      </w:r>
    </w:p>
    <w:p w:rsidR="00A57BCB" w:rsidRPr="0031327D" w:rsidRDefault="00A57BCB" w:rsidP="00D00899">
      <w:pPr>
        <w:rPr>
          <w:b/>
          <w:bCs/>
          <w:sz w:val="24"/>
          <w:szCs w:val="24"/>
          <w:lang w:val="sr-Latn-BA"/>
        </w:rPr>
      </w:pPr>
    </w:p>
    <w:p w:rsidR="00067433" w:rsidRPr="0031327D" w:rsidRDefault="00711707" w:rsidP="0018570F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I.1 IME, ADRESA</w:t>
      </w:r>
      <w:r w:rsidR="0018570F" w:rsidRPr="0031327D">
        <w:rPr>
          <w:b/>
          <w:bCs/>
          <w:sz w:val="24"/>
          <w:szCs w:val="24"/>
          <w:lang w:val="sr-Latn-BA"/>
        </w:rPr>
        <w:t xml:space="preserve"> I </w:t>
      </w:r>
      <w:r w:rsidR="00AE1EAA" w:rsidRPr="0031327D">
        <w:rPr>
          <w:b/>
          <w:bCs/>
          <w:sz w:val="24"/>
          <w:szCs w:val="24"/>
          <w:lang w:val="sr-Latn-BA"/>
        </w:rPr>
        <w:t>UGOVORNOG AUTORITETA (UA)</w:t>
      </w:r>
    </w:p>
    <w:tbl>
      <w:tblPr>
        <w:tblW w:w="9923" w:type="dxa"/>
        <w:tblInd w:w="3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839"/>
        <w:gridCol w:w="2123"/>
        <w:gridCol w:w="1930"/>
        <w:gridCol w:w="3031"/>
      </w:tblGrid>
      <w:tr w:rsidR="0018570F" w:rsidRPr="0031327D" w:rsidTr="00582C98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31327D" w:rsidRDefault="0018570F" w:rsidP="00BD5BD5">
            <w:pPr>
              <w:overflowPunct/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Zvaničan naziv</w:t>
            </w:r>
            <w:r w:rsidRPr="0031327D">
              <w:rPr>
                <w:sz w:val="24"/>
                <w:szCs w:val="24"/>
                <w:lang w:val="sr-Latn-BA"/>
              </w:rPr>
              <w:t>:</w:t>
            </w:r>
            <w:r w:rsidR="00B36B15" w:rsidRPr="00F16DB0">
              <w:rPr>
                <w:color w:val="000000" w:themeColor="text1"/>
                <w:sz w:val="22"/>
                <w:szCs w:val="22"/>
                <w:lang w:val="en-US"/>
              </w:rPr>
              <w:t xml:space="preserve"> Ministarstvo Rada i Socijalne Zaštite</w:t>
            </w:r>
          </w:p>
        </w:tc>
      </w:tr>
      <w:tr w:rsidR="0018570F" w:rsidRPr="0031327D" w:rsidTr="00582C98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31327D" w:rsidRDefault="00067433" w:rsidP="00BD5BD5">
            <w:pPr>
              <w:tabs>
                <w:tab w:val="left" w:pos="2475"/>
              </w:tabs>
              <w:overflowPunct/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Adresa UA</w:t>
            </w:r>
            <w:r w:rsidR="0018570F" w:rsidRPr="0031327D">
              <w:rPr>
                <w:sz w:val="24"/>
                <w:szCs w:val="24"/>
                <w:lang w:val="sr-Latn-BA"/>
              </w:rPr>
              <w:t xml:space="preserve">: </w:t>
            </w:r>
            <w:r w:rsidR="00B36B15" w:rsidRPr="00F16DB0">
              <w:rPr>
                <w:color w:val="000000" w:themeColor="text1"/>
                <w:sz w:val="24"/>
                <w:szCs w:val="24"/>
                <w:lang w:val="en-US"/>
              </w:rPr>
              <w:t xml:space="preserve"> Ul.  “UÇK”, </w:t>
            </w:r>
            <w:r w:rsidR="00B36B15">
              <w:rPr>
                <w:color w:val="000000" w:themeColor="text1"/>
                <w:sz w:val="24"/>
                <w:szCs w:val="24"/>
                <w:lang w:val="en-US"/>
              </w:rPr>
              <w:t>br.64, sprat IV, kancelarija br.407</w:t>
            </w:r>
          </w:p>
        </w:tc>
      </w:tr>
      <w:tr w:rsidR="00A57BCB" w:rsidRPr="0031327D" w:rsidTr="00582C98">
        <w:trPr>
          <w:trHeight w:val="397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7BCB" w:rsidRPr="0031327D" w:rsidRDefault="00A57BCB" w:rsidP="00BD5BD5">
            <w:pPr>
              <w:overflowPunct/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 xml:space="preserve">grad: </w:t>
            </w:r>
            <w:r w:rsidR="00B36B15" w:rsidRPr="00F16DB0">
              <w:rPr>
                <w:color w:val="000000" w:themeColor="text1"/>
                <w:sz w:val="24"/>
                <w:szCs w:val="24"/>
                <w:lang w:val="en-US"/>
              </w:rPr>
              <w:t>Priština</w:t>
            </w:r>
            <w:r w:rsidRPr="0031327D">
              <w:rPr>
                <w:sz w:val="22"/>
                <w:szCs w:val="22"/>
                <w:lang w:val="sr-Latn-BA"/>
              </w:rPr>
              <w:tab/>
            </w:r>
          </w:p>
        </w:tc>
        <w:tc>
          <w:tcPr>
            <w:tcW w:w="40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7BCB" w:rsidRPr="0031327D" w:rsidRDefault="00BD5BD5" w:rsidP="00B36B15">
            <w:pPr>
              <w:overflowPunct/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Poštanski broj</w:t>
            </w:r>
            <w:r w:rsidR="00B36B15">
              <w:rPr>
                <w:sz w:val="22"/>
                <w:szCs w:val="22"/>
                <w:lang w:val="sr-Latn-BA"/>
              </w:rPr>
              <w:t>: 10 000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BCB" w:rsidRPr="0031327D" w:rsidRDefault="00BD5BD5" w:rsidP="00BD5BD5">
            <w:pPr>
              <w:overflowPunct/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Mesto</w:t>
            </w:r>
            <w:r w:rsidR="00B36B15">
              <w:rPr>
                <w:sz w:val="22"/>
                <w:szCs w:val="22"/>
                <w:lang w:val="sr-Latn-BA"/>
              </w:rPr>
              <w:t>:</w:t>
            </w:r>
            <w:r w:rsidR="00B36B15" w:rsidRPr="00F16DB0">
              <w:rPr>
                <w:color w:val="000000" w:themeColor="text1"/>
                <w:sz w:val="24"/>
                <w:szCs w:val="24"/>
                <w:lang w:val="en-US"/>
              </w:rPr>
              <w:t xml:space="preserve"> Priština</w:t>
            </w:r>
          </w:p>
        </w:tc>
      </w:tr>
      <w:tr w:rsidR="0018570F" w:rsidRPr="0031327D" w:rsidTr="00582C98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31327D" w:rsidRDefault="00487E80" w:rsidP="00BD5BD5">
            <w:pPr>
              <w:tabs>
                <w:tab w:val="center" w:pos="2301"/>
              </w:tabs>
              <w:rPr>
                <w:lang w:val="sr-Latn-BA"/>
              </w:rPr>
            </w:pPr>
            <w:r w:rsidRPr="0031327D">
              <w:rPr>
                <w:b/>
                <w:bCs/>
                <w:lang w:val="sr-Latn-BA"/>
              </w:rPr>
              <w:t>Lice za kontakt</w:t>
            </w:r>
            <w:r w:rsidR="0018570F" w:rsidRPr="0031327D">
              <w:rPr>
                <w:lang w:val="sr-Latn-BA"/>
              </w:rPr>
              <w:t>:</w:t>
            </w:r>
            <w:r w:rsidR="00B36B15" w:rsidRPr="006A0FA6">
              <w:rPr>
                <w:i/>
                <w:sz w:val="22"/>
                <w:szCs w:val="22"/>
              </w:rPr>
              <w:t>Feti   Ibishi</w:t>
            </w:r>
            <w:r w:rsidR="00B36B15">
              <w:rPr>
                <w:i/>
                <w:sz w:val="22"/>
                <w:szCs w:val="22"/>
              </w:rPr>
              <w:t>,  Minavere Gërguri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31327D" w:rsidRDefault="00BD5BD5" w:rsidP="00B36B15">
            <w:pPr>
              <w:overflowPunct/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Telefon:</w:t>
            </w:r>
            <w:r w:rsidR="00B36B15">
              <w:rPr>
                <w:sz w:val="22"/>
                <w:szCs w:val="22"/>
              </w:rPr>
              <w:t>038 212 895</w:t>
            </w:r>
            <w:r w:rsidRPr="0031327D">
              <w:rPr>
                <w:sz w:val="22"/>
                <w:szCs w:val="22"/>
                <w:lang w:val="sr-Latn-BA"/>
              </w:rPr>
              <w:tab/>
            </w:r>
          </w:p>
        </w:tc>
      </w:tr>
      <w:tr w:rsidR="0018570F" w:rsidRPr="0031327D" w:rsidTr="00582C98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31327D" w:rsidRDefault="00BD5BD5" w:rsidP="00B36B15">
            <w:pPr>
              <w:tabs>
                <w:tab w:val="left" w:pos="1407"/>
              </w:tabs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Email:</w:t>
            </w:r>
            <w:r w:rsidR="00B36B15" w:rsidRPr="00B36B15">
              <w:rPr>
                <w:i/>
                <w:color w:val="000000" w:themeColor="text1"/>
                <w:sz w:val="22"/>
                <w:szCs w:val="22"/>
              </w:rPr>
              <w:t>minavere.gerguri@rks-gov.net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31327D" w:rsidRDefault="0018570F" w:rsidP="00BD5BD5">
            <w:pPr>
              <w:overflowPunct/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Fax:</w:t>
            </w:r>
            <w:r w:rsidR="00B36B15">
              <w:rPr>
                <w:sz w:val="22"/>
                <w:szCs w:val="22"/>
              </w:rPr>
              <w:t>038 212 895</w:t>
            </w:r>
          </w:p>
        </w:tc>
      </w:tr>
      <w:tr w:rsidR="00582C98" w:rsidRPr="0031327D" w:rsidTr="00582C98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2C98" w:rsidRPr="0031327D" w:rsidRDefault="00582C98" w:rsidP="00BD5BD5">
            <w:pPr>
              <w:tabs>
                <w:tab w:val="left" w:pos="1407"/>
              </w:tabs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Internet adresa (</w:t>
            </w:r>
            <w:r w:rsidRPr="0031327D">
              <w:rPr>
                <w:i/>
                <w:iCs/>
                <w:sz w:val="22"/>
                <w:szCs w:val="22"/>
                <w:lang w:val="sr-Latn-BA"/>
              </w:rPr>
              <w:t>po potrebi)</w:t>
            </w:r>
            <w:r w:rsidRPr="0031327D">
              <w:rPr>
                <w:sz w:val="22"/>
                <w:szCs w:val="22"/>
                <w:lang w:val="sr-Latn-BA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C98" w:rsidRPr="0031327D" w:rsidRDefault="00B36B15" w:rsidP="00BD5BD5">
            <w:pPr>
              <w:overflowPunct/>
              <w:rPr>
                <w:sz w:val="22"/>
                <w:szCs w:val="22"/>
                <w:lang w:val="sr-Latn-BA"/>
              </w:rPr>
            </w:pPr>
            <w:r w:rsidRPr="00B36B15">
              <w:rPr>
                <w:sz w:val="22"/>
                <w:szCs w:val="22"/>
                <w:lang w:val="sr-Latn-BA"/>
              </w:rPr>
              <w:t>http://mpms.rks-gov.net/</w:t>
            </w:r>
          </w:p>
        </w:tc>
      </w:tr>
    </w:tbl>
    <w:p w:rsidR="00BD5BD5" w:rsidRPr="0031327D" w:rsidRDefault="00BD5BD5">
      <w:pPr>
        <w:rPr>
          <w:sz w:val="24"/>
          <w:szCs w:val="24"/>
          <w:lang w:val="sr-Latn-BA"/>
        </w:rPr>
      </w:pPr>
    </w:p>
    <w:tbl>
      <w:tblPr>
        <w:tblpPr w:leftFromText="180" w:rightFromText="180" w:vertAnchor="text" w:horzAnchor="margin" w:tblpXSpec="right" w:tblpY="-25"/>
        <w:tblW w:w="0" w:type="auto"/>
        <w:tblLook w:val="01E0"/>
      </w:tblPr>
      <w:tblGrid>
        <w:gridCol w:w="556"/>
        <w:gridCol w:w="794"/>
        <w:gridCol w:w="494"/>
        <w:gridCol w:w="514"/>
      </w:tblGrid>
      <w:tr w:rsidR="00C87407" w:rsidRPr="0031327D" w:rsidTr="00CE6165">
        <w:trPr>
          <w:trHeight w:val="351"/>
        </w:trPr>
        <w:tc>
          <w:tcPr>
            <w:tcW w:w="556" w:type="dxa"/>
            <w:vAlign w:val="center"/>
          </w:tcPr>
          <w:p w:rsidR="00C87407" w:rsidRPr="0031327D" w:rsidRDefault="00C87407" w:rsidP="00CE6165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Da</w:t>
            </w:r>
          </w:p>
        </w:tc>
        <w:tc>
          <w:tcPr>
            <w:tcW w:w="794" w:type="dxa"/>
            <w:vAlign w:val="center"/>
          </w:tcPr>
          <w:p w:rsidR="00C87407" w:rsidRPr="0031327D" w:rsidRDefault="00D70DFF" w:rsidP="00CE6165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A03179" w:rsidRPr="0031327D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 w:rsidRPr="0031327D">
              <w:rPr>
                <w:lang w:val="sr-Latn-BA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C87407" w:rsidRPr="0031327D" w:rsidRDefault="00C87407" w:rsidP="00CE6165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Ne</w:t>
            </w:r>
          </w:p>
        </w:tc>
        <w:tc>
          <w:tcPr>
            <w:tcW w:w="514" w:type="dxa"/>
            <w:vAlign w:val="center"/>
          </w:tcPr>
          <w:p w:rsidR="00C87407" w:rsidRPr="0031327D" w:rsidRDefault="00D70DFF" w:rsidP="00CE6165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5"/>
            <w:r w:rsidR="00B36B15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  <w:bookmarkEnd w:id="4"/>
          </w:p>
        </w:tc>
      </w:tr>
      <w:tr w:rsidR="00582C98" w:rsidRPr="0031327D" w:rsidTr="00CE6165">
        <w:trPr>
          <w:trHeight w:val="351"/>
        </w:trPr>
        <w:tc>
          <w:tcPr>
            <w:tcW w:w="556" w:type="dxa"/>
            <w:vAlign w:val="center"/>
          </w:tcPr>
          <w:p w:rsidR="00582C98" w:rsidRPr="0031327D" w:rsidRDefault="00582C98" w:rsidP="00582C98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Da</w:t>
            </w:r>
          </w:p>
        </w:tc>
        <w:tc>
          <w:tcPr>
            <w:tcW w:w="794" w:type="dxa"/>
            <w:vAlign w:val="center"/>
          </w:tcPr>
          <w:p w:rsidR="00582C98" w:rsidRPr="0031327D" w:rsidRDefault="00D70DFF" w:rsidP="00582C98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C98" w:rsidRPr="0031327D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 w:rsidRPr="0031327D">
              <w:rPr>
                <w:lang w:val="sr-Latn-BA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82C98" w:rsidRPr="0031327D" w:rsidRDefault="00582C98" w:rsidP="00582C98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Ne</w:t>
            </w:r>
          </w:p>
        </w:tc>
        <w:tc>
          <w:tcPr>
            <w:tcW w:w="514" w:type="dxa"/>
            <w:vAlign w:val="center"/>
          </w:tcPr>
          <w:p w:rsidR="00582C98" w:rsidRPr="0031327D" w:rsidRDefault="00D70DFF" w:rsidP="00582C98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36B15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</w:p>
        </w:tc>
      </w:tr>
    </w:tbl>
    <w:p w:rsidR="00582C98" w:rsidRPr="0031327D" w:rsidRDefault="00582C98" w:rsidP="00582C98">
      <w:pPr>
        <w:rPr>
          <w:sz w:val="24"/>
          <w:szCs w:val="24"/>
          <w:lang w:val="sr-Latn-BA"/>
        </w:rPr>
      </w:pPr>
      <w:r w:rsidRPr="0031327D">
        <w:rPr>
          <w:sz w:val="24"/>
          <w:szCs w:val="24"/>
          <w:lang w:val="sr-Latn-BA"/>
        </w:rPr>
        <w:t>Ugovor obuhvata zajedničku nabavku</w:t>
      </w:r>
    </w:p>
    <w:p w:rsidR="00582C98" w:rsidRPr="0031327D" w:rsidRDefault="00582C98" w:rsidP="00582C98">
      <w:pPr>
        <w:rPr>
          <w:sz w:val="24"/>
          <w:szCs w:val="24"/>
          <w:lang w:val="sr-Latn-BA"/>
        </w:rPr>
      </w:pPr>
    </w:p>
    <w:p w:rsidR="00582C98" w:rsidRPr="0031327D" w:rsidRDefault="00582C98" w:rsidP="00582C98">
      <w:pPr>
        <w:rPr>
          <w:sz w:val="24"/>
          <w:szCs w:val="24"/>
          <w:lang w:val="sr-Latn-BA"/>
        </w:rPr>
      </w:pPr>
      <w:r w:rsidRPr="0031327D">
        <w:rPr>
          <w:sz w:val="24"/>
          <w:szCs w:val="24"/>
          <w:lang w:val="sr-Latn-BA"/>
        </w:rPr>
        <w:t>Ugovor se dodeljuje od strane Centralne agencije za nabavke</w:t>
      </w:r>
    </w:p>
    <w:p w:rsidR="00CF5B5B" w:rsidRPr="0031327D" w:rsidRDefault="00CF5B5B" w:rsidP="00CF5B5B">
      <w:pPr>
        <w:tabs>
          <w:tab w:val="left" w:pos="8188"/>
        </w:tabs>
        <w:rPr>
          <w:sz w:val="22"/>
          <w:szCs w:val="22"/>
          <w:lang w:val="sr-Latn-BA"/>
        </w:rPr>
      </w:pPr>
      <w:r w:rsidRPr="0031327D">
        <w:rPr>
          <w:sz w:val="24"/>
          <w:szCs w:val="24"/>
          <w:lang w:val="sr-Latn-BA"/>
        </w:rPr>
        <w:tab/>
      </w:r>
    </w:p>
    <w:p w:rsidR="00582C98" w:rsidRPr="0031327D" w:rsidRDefault="00582C98" w:rsidP="00582C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Cs/>
          <w:sz w:val="24"/>
          <w:szCs w:val="24"/>
          <w:lang w:val="sr-Latn-BA"/>
        </w:rPr>
      </w:pPr>
      <w:r w:rsidRPr="0031327D">
        <w:rPr>
          <w:b/>
          <w:i/>
          <w:sz w:val="24"/>
          <w:szCs w:val="24"/>
          <w:lang w:val="sr-Latn-BA"/>
        </w:rPr>
        <w:t xml:space="preserve">Ukoliko je odgovor sa da, </w:t>
      </w:r>
      <w:r w:rsidRPr="0031327D">
        <w:rPr>
          <w:sz w:val="24"/>
          <w:szCs w:val="24"/>
          <w:lang w:val="sr-Latn-BA"/>
        </w:rPr>
        <w:t>specifikuj identitet svih ugovornih autoriteta koji imaju pravo da naručuju pod uslovima ugovora ili se pozivi na Aneks.</w:t>
      </w:r>
    </w:p>
    <w:p w:rsidR="00C45B98" w:rsidRPr="0031327D" w:rsidRDefault="008A4CEF" w:rsidP="008A4CEF">
      <w:pPr>
        <w:tabs>
          <w:tab w:val="left" w:pos="6045"/>
        </w:tabs>
        <w:rPr>
          <w:bCs/>
          <w:sz w:val="24"/>
          <w:szCs w:val="24"/>
          <w:lang w:val="sr-Latn-BA"/>
        </w:rPr>
      </w:pPr>
      <w:r w:rsidRPr="0031327D">
        <w:rPr>
          <w:bCs/>
          <w:sz w:val="24"/>
          <w:szCs w:val="24"/>
          <w:lang w:val="sr-Latn-BA"/>
        </w:rPr>
        <w:tab/>
      </w:r>
    </w:p>
    <w:p w:rsidR="00477DB4" w:rsidRPr="0031327D" w:rsidRDefault="00477DB4" w:rsidP="00FB2B91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DEO II: PREDMET UGOVORA</w:t>
      </w:r>
    </w:p>
    <w:p w:rsidR="009C2BE8" w:rsidRPr="0031327D" w:rsidRDefault="009C2BE8">
      <w:pPr>
        <w:rPr>
          <w:sz w:val="24"/>
          <w:szCs w:val="24"/>
          <w:lang w:val="sr-Latn-BA"/>
        </w:rPr>
      </w:pPr>
    </w:p>
    <w:p w:rsidR="009C2BE8" w:rsidRPr="0031327D" w:rsidRDefault="002D7BF4" w:rsidP="00D44B9E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II.1 OPIS</w:t>
      </w:r>
    </w:p>
    <w:tbl>
      <w:tblPr>
        <w:tblW w:w="9781" w:type="dxa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08"/>
        <w:gridCol w:w="3105"/>
        <w:gridCol w:w="3213"/>
        <w:gridCol w:w="3213"/>
        <w:gridCol w:w="142"/>
      </w:tblGrid>
      <w:tr w:rsidR="00B902AD" w:rsidRPr="00C151F2" w:rsidTr="00B902AD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C151F2" w:rsidRDefault="00B902AD" w:rsidP="00547255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II.1.1 Naslov ugovora koji je dodelio ugovorni autoritet:</w:t>
            </w:r>
          </w:p>
          <w:p w:rsidR="00691E20" w:rsidRPr="00691E20" w:rsidRDefault="00691E20" w:rsidP="00691E2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rPr>
                <w:kern w:val="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kern w:val="0"/>
                <w:sz w:val="24"/>
                <w:szCs w:val="24"/>
                <w:lang w:val="en-US" w:eastAsia="en-US"/>
              </w:rPr>
              <w:lastRenderedPageBreak/>
              <w:t>S</w:t>
            </w:r>
            <w:r w:rsidRPr="00691E20">
              <w:rPr>
                <w:kern w:val="0"/>
                <w:sz w:val="24"/>
                <w:szCs w:val="24"/>
                <w:lang w:val="en-US" w:eastAsia="en-US"/>
              </w:rPr>
              <w:t>nabdevanje</w:t>
            </w:r>
            <w:proofErr w:type="spellEnd"/>
            <w:r w:rsidRPr="00691E20">
              <w:rPr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91E20">
              <w:rPr>
                <w:kern w:val="0"/>
                <w:sz w:val="24"/>
                <w:szCs w:val="24"/>
                <w:lang w:val="en-US" w:eastAsia="en-US"/>
              </w:rPr>
              <w:t>namirnica</w:t>
            </w:r>
            <w:proofErr w:type="spellEnd"/>
            <w:r w:rsidRPr="00691E20">
              <w:rPr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91E20">
              <w:rPr>
                <w:kern w:val="0"/>
                <w:sz w:val="24"/>
                <w:szCs w:val="24"/>
                <w:lang w:val="en-US" w:eastAsia="en-US"/>
              </w:rPr>
              <w:t>i</w:t>
            </w:r>
            <w:proofErr w:type="spellEnd"/>
            <w:r w:rsidRPr="00691E20">
              <w:rPr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91E20">
              <w:rPr>
                <w:kern w:val="0"/>
                <w:sz w:val="24"/>
                <w:szCs w:val="24"/>
                <w:lang w:val="en-US" w:eastAsia="en-US"/>
              </w:rPr>
              <w:t>mlečnih</w:t>
            </w:r>
            <w:proofErr w:type="spellEnd"/>
            <w:r w:rsidRPr="00691E20">
              <w:rPr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91E20">
              <w:rPr>
                <w:kern w:val="0"/>
                <w:sz w:val="24"/>
                <w:szCs w:val="24"/>
                <w:lang w:val="en-US" w:eastAsia="en-US"/>
              </w:rPr>
              <w:t>proizvoda</w:t>
            </w:r>
            <w:proofErr w:type="spellEnd"/>
            <w:r w:rsidRPr="00691E20">
              <w:rPr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91E20">
              <w:rPr>
                <w:kern w:val="0"/>
                <w:sz w:val="24"/>
                <w:szCs w:val="24"/>
                <w:lang w:val="en-US" w:eastAsia="en-US"/>
              </w:rPr>
              <w:t>za</w:t>
            </w:r>
            <w:proofErr w:type="spellEnd"/>
            <w:r w:rsidRPr="00691E20">
              <w:rPr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91E20">
              <w:rPr>
                <w:kern w:val="0"/>
                <w:sz w:val="24"/>
                <w:szCs w:val="24"/>
                <w:lang w:val="en-US" w:eastAsia="en-US"/>
              </w:rPr>
              <w:t>divizije</w:t>
            </w:r>
            <w:proofErr w:type="spellEnd"/>
            <w:r w:rsidRPr="00691E20">
              <w:rPr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91E20">
              <w:rPr>
                <w:kern w:val="0"/>
                <w:sz w:val="24"/>
                <w:szCs w:val="24"/>
                <w:lang w:val="en-US" w:eastAsia="en-US"/>
              </w:rPr>
              <w:t>institucija</w:t>
            </w:r>
            <w:proofErr w:type="spellEnd"/>
          </w:p>
          <w:p w:rsidR="00B902AD" w:rsidRPr="00C151F2" w:rsidRDefault="00B902AD" w:rsidP="00C15E88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</w:p>
        </w:tc>
      </w:tr>
      <w:tr w:rsidR="00B902AD" w:rsidRPr="00C151F2" w:rsidTr="00B902AD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C151F2" w:rsidRDefault="00B902AD" w:rsidP="00B902AD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lastRenderedPageBreak/>
              <w:t>II.1.2 Vrsta ugovora i</w:t>
            </w:r>
            <w:r w:rsidR="006904B0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lokacija radova, mesto 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isporuke ili izvršavanja</w:t>
            </w:r>
          </w:p>
          <w:p w:rsidR="00B902AD" w:rsidRPr="00C151F2" w:rsidRDefault="00B902AD" w:rsidP="00B902AD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i/>
                <w:iCs/>
                <w:color w:val="000000" w:themeColor="text1"/>
                <w:sz w:val="22"/>
                <w:szCs w:val="22"/>
                <w:lang w:val="sr-Latn-BA"/>
              </w:rPr>
              <w:t>(odabrati samo jednu kategoriju –radovi, snabdevanje  ili usluge –koja najviše odgoara posebnom predmetu vašeg ugovora)</w:t>
            </w: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399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C151F2" w:rsidRDefault="00D70DFF" w:rsidP="00B902AD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A03179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5"/>
            <w:r w:rsidR="00B902AD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        Rad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C151F2" w:rsidRDefault="00D70DFF" w:rsidP="00B902AD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="00691E20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6"/>
            <w:r w:rsidR="00B902AD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      Snabdevanje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C151F2" w:rsidRDefault="00D70DFF" w:rsidP="00B902AD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691E20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7"/>
            <w:r w:rsidR="00B902AD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            Usluge</w:t>
            </w: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1991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C151F2" w:rsidRDefault="00D70DFF" w:rsidP="00A031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8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>Izvršenje</w:t>
            </w:r>
          </w:p>
          <w:p w:rsidR="00B902AD" w:rsidRPr="00C151F2" w:rsidRDefault="00D70DFF" w:rsidP="00A031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9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6904B0" w:rsidRPr="00C151F2">
              <w:rPr>
                <w:color w:val="000000" w:themeColor="text1"/>
                <w:sz w:val="24"/>
                <w:szCs w:val="24"/>
                <w:lang w:val="sr-Latn-BA"/>
              </w:rPr>
              <w:t>Plan i izvršenje</w:t>
            </w:r>
          </w:p>
          <w:p w:rsidR="00B902AD" w:rsidRPr="00C151F2" w:rsidRDefault="00D70DFF" w:rsidP="00A031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10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Ostvarivanje, bilo kojim sredstvima, </w:t>
            </w:r>
            <w:r w:rsidR="006904B0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posla, odgovarajući  na uslove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C151F2" w:rsidRDefault="00D70DFF" w:rsidP="00A031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12"/>
            <w:r w:rsidR="00691E20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11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>Kupovina</w:t>
            </w:r>
          </w:p>
          <w:p w:rsidR="00B902AD" w:rsidRPr="00C151F2" w:rsidRDefault="00D70DFF" w:rsidP="00A031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12"/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>Finansijski zakup (lizing)</w:t>
            </w:r>
          </w:p>
          <w:p w:rsidR="00B902AD" w:rsidRPr="00C151F2" w:rsidRDefault="00D70DFF" w:rsidP="00A031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13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>Zakup</w:t>
            </w:r>
          </w:p>
          <w:p w:rsidR="00B902AD" w:rsidRPr="00C151F2" w:rsidRDefault="00D70DFF" w:rsidP="00A031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14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>Kupovina na kredit</w:t>
            </w:r>
          </w:p>
          <w:p w:rsidR="00B902AD" w:rsidRPr="00C151F2" w:rsidRDefault="00D70DFF" w:rsidP="00A031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15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>Njihovo kombiniranje</w:t>
            </w:r>
          </w:p>
          <w:p w:rsidR="00B902AD" w:rsidRPr="00C151F2" w:rsidRDefault="00B902AD" w:rsidP="00547255">
            <w:pPr>
              <w:rPr>
                <w:i/>
                <w:iCs/>
                <w:color w:val="000000" w:themeColor="text1"/>
                <w:lang w:val="sr-Latn-BA"/>
              </w:rPr>
            </w:pPr>
          </w:p>
          <w:p w:rsidR="00B902AD" w:rsidRPr="00C151F2" w:rsidRDefault="00B902AD" w:rsidP="00547255">
            <w:pPr>
              <w:rPr>
                <w:i/>
                <w:iCs/>
                <w:color w:val="000000" w:themeColor="text1"/>
                <w:lang w:val="sr-Latn-BA"/>
              </w:rPr>
            </w:pPr>
          </w:p>
          <w:p w:rsidR="00B902AD" w:rsidRPr="00C151F2" w:rsidRDefault="00B902AD" w:rsidP="00547255">
            <w:pPr>
              <w:rPr>
                <w:i/>
                <w:iCs/>
                <w:color w:val="000000" w:themeColor="text1"/>
                <w:lang w:val="sr-Latn-BA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C151F2" w:rsidRDefault="00B902AD" w:rsidP="00547255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  <w:p w:rsidR="00B902AD" w:rsidRPr="00C151F2" w:rsidRDefault="00B902AD" w:rsidP="00547255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  <w:p w:rsidR="00B902AD" w:rsidRPr="00C151F2" w:rsidRDefault="00B902AD" w:rsidP="00C15E88">
            <w:pPr>
              <w:ind w:firstLine="720"/>
              <w:rPr>
                <w:color w:val="000000" w:themeColor="text1"/>
                <w:sz w:val="24"/>
                <w:szCs w:val="24"/>
                <w:lang w:val="sr-Latn-BA"/>
              </w:rPr>
            </w:pP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1392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C151F2" w:rsidRDefault="00B902AD" w:rsidP="00B902AD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>Glavna tačka ili lokacija radova</w:t>
            </w:r>
          </w:p>
          <w:p w:rsidR="00B902AD" w:rsidRPr="00C151F2" w:rsidRDefault="00B902AD" w:rsidP="00FA6D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C151F2" w:rsidRDefault="00B902AD" w:rsidP="00B902AD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>Glavno mesto isporuke</w:t>
            </w:r>
          </w:p>
          <w:p w:rsidR="00B902AD" w:rsidRPr="00C151F2" w:rsidRDefault="00B902AD" w:rsidP="00547255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  <w:p w:rsidR="00691E20" w:rsidRPr="00260C5A" w:rsidRDefault="00B902AD" w:rsidP="00691E20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>___</w:t>
            </w:r>
            <w:r w:rsidR="00691E20" w:rsidRPr="00260C5A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KZOBPZ ,ISS </w:t>
            </w:r>
            <w:proofErr w:type="spellStart"/>
            <w:r w:rsidR="00691E20" w:rsidRPr="00260C5A">
              <w:rPr>
                <w:rFonts w:ascii="Book Antiqua" w:hAnsi="Book Antiqua"/>
                <w:b/>
                <w:bCs/>
                <w:sz w:val="22"/>
                <w:szCs w:val="22"/>
              </w:rPr>
              <w:t>i</w:t>
            </w:r>
            <w:proofErr w:type="spellEnd"/>
            <w:r w:rsidR="00691E20" w:rsidRPr="00260C5A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SHFSH, </w:t>
            </w:r>
            <w:r w:rsidR="00691E20" w:rsidRPr="00260C5A">
              <w:rPr>
                <w:rFonts w:ascii="Book Antiqua" w:hAnsi="Book Antiqua"/>
                <w:b/>
                <w:color w:val="000000" w:themeColor="text1"/>
                <w:sz w:val="22"/>
                <w:szCs w:val="22"/>
                <w:lang w:val="sr-Latn-BA"/>
              </w:rPr>
              <w:t xml:space="preserve"> </w:t>
            </w:r>
            <w:proofErr w:type="spellStart"/>
            <w:r w:rsidR="00691E20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i</w:t>
            </w:r>
            <w:proofErr w:type="spellEnd"/>
            <w:r w:rsidR="00691E20" w:rsidRPr="00260C5A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91E20" w:rsidRPr="00260C5A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Kuca</w:t>
            </w:r>
            <w:proofErr w:type="spellEnd"/>
            <w:r w:rsidR="00691E20" w:rsidRPr="00260C5A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91E20" w:rsidRPr="00260C5A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za</w:t>
            </w:r>
            <w:proofErr w:type="spellEnd"/>
            <w:r w:rsidR="00691E20" w:rsidRPr="00260C5A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91E20" w:rsidRPr="00260C5A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Smestaj</w:t>
            </w:r>
            <w:proofErr w:type="spellEnd"/>
            <w:r w:rsidR="00691E20" w:rsidRPr="00260C5A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 xml:space="preserve"> ZTLJ</w:t>
            </w:r>
          </w:p>
          <w:p w:rsidR="00B902AD" w:rsidRPr="00C151F2" w:rsidRDefault="00B902AD" w:rsidP="00547255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>___________________________________________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C151F2" w:rsidRDefault="00B902AD" w:rsidP="00B902AD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>Glavno mesto izvršavanja</w:t>
            </w:r>
          </w:p>
          <w:p w:rsidR="00FA6D79" w:rsidRPr="00C151F2" w:rsidRDefault="00FA6D79" w:rsidP="00B902AD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  <w:p w:rsidR="00B902AD" w:rsidRPr="00C151F2" w:rsidRDefault="00B902AD" w:rsidP="00547255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104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026" w:rsidRPr="00C151F2" w:rsidRDefault="00B902AD" w:rsidP="00547255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II.1.3 Obaveštenje obuhvata</w:t>
            </w:r>
          </w:p>
          <w:p w:rsidR="00B902AD" w:rsidRPr="00C151F2" w:rsidRDefault="00B902AD" w:rsidP="00547255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</w:p>
          <w:p w:rsidR="00B902AD" w:rsidRPr="00C151F2" w:rsidRDefault="00B902AD" w:rsidP="00547255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Sastavljanje jednog javnog okvirnog ugovora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C151F2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C151F2" w:rsidRDefault="00B902AD" w:rsidP="00B902AD">
                  <w:pPr>
                    <w:rPr>
                      <w:b/>
                      <w:bCs/>
                      <w:color w:val="000000" w:themeColor="text1"/>
                      <w:lang w:val="sr-Latn-BA"/>
                    </w:rPr>
                  </w:pPr>
                  <w:r w:rsidRPr="00C151F2">
                    <w:rPr>
                      <w:b/>
                      <w:bCs/>
                      <w:color w:val="000000" w:themeColor="text1"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C151F2" w:rsidRDefault="00D70DFF" w:rsidP="00547255">
                  <w:pPr>
                    <w:rPr>
                      <w:color w:val="000000" w:themeColor="text1"/>
                      <w:lang w:val="sr-Latn-BA"/>
                    </w:rPr>
                  </w:pPr>
                  <w:r w:rsidRPr="00C151F2">
                    <w:rPr>
                      <w:color w:val="000000" w:themeColor="text1"/>
                      <w:lang w:val="sr-Latn-BA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9"/>
                  <w:r w:rsidR="00A03179" w:rsidRPr="00C151F2">
                    <w:rPr>
                      <w:color w:val="000000" w:themeColor="text1"/>
                      <w:lang w:val="sr-Latn-BA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lang w:val="sr-Latn-BA"/>
                    </w:rPr>
                  </w:r>
                  <w:r>
                    <w:rPr>
                      <w:color w:val="000000" w:themeColor="text1"/>
                      <w:lang w:val="sr-Latn-BA"/>
                    </w:rPr>
                    <w:fldChar w:fldCharType="separate"/>
                  </w:r>
                  <w:r w:rsidRPr="00C151F2">
                    <w:rPr>
                      <w:color w:val="000000" w:themeColor="text1"/>
                      <w:lang w:val="sr-Latn-BA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B902AD" w:rsidRPr="00C151F2" w:rsidRDefault="00B902AD" w:rsidP="00547255">
                  <w:pPr>
                    <w:rPr>
                      <w:b/>
                      <w:bCs/>
                      <w:color w:val="000000" w:themeColor="text1"/>
                      <w:lang w:val="sr-Latn-BA"/>
                    </w:rPr>
                  </w:pPr>
                  <w:r w:rsidRPr="00C151F2">
                    <w:rPr>
                      <w:b/>
                      <w:bCs/>
                      <w:color w:val="000000" w:themeColor="text1"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C151F2" w:rsidRDefault="00D70DFF" w:rsidP="00547255">
                  <w:pPr>
                    <w:rPr>
                      <w:color w:val="000000" w:themeColor="text1"/>
                      <w:lang w:val="sr-Latn-BA"/>
                    </w:rPr>
                  </w:pPr>
                  <w:r w:rsidRPr="00C151F2">
                    <w:rPr>
                      <w:color w:val="000000" w:themeColor="text1"/>
                      <w:lang w:val="sr-Latn-BA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7" w:name="Check20"/>
                  <w:r w:rsidR="00C23B90" w:rsidRPr="00C151F2">
                    <w:rPr>
                      <w:color w:val="000000" w:themeColor="text1"/>
                      <w:lang w:val="sr-Latn-BA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lang w:val="sr-Latn-BA"/>
                    </w:rPr>
                  </w:r>
                  <w:r>
                    <w:rPr>
                      <w:color w:val="000000" w:themeColor="text1"/>
                      <w:lang w:val="sr-Latn-BA"/>
                    </w:rPr>
                    <w:fldChar w:fldCharType="separate"/>
                  </w:r>
                  <w:r w:rsidRPr="00C151F2">
                    <w:rPr>
                      <w:color w:val="000000" w:themeColor="text1"/>
                      <w:lang w:val="sr-Latn-BA"/>
                    </w:rPr>
                    <w:fldChar w:fldCharType="end"/>
                  </w:r>
                  <w:bookmarkEnd w:id="17"/>
                </w:p>
              </w:tc>
            </w:tr>
          </w:tbl>
          <w:p w:rsidR="00B902AD" w:rsidRPr="00C151F2" w:rsidRDefault="00B902AD" w:rsidP="00547255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522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C151F2" w:rsidRDefault="00B902AD" w:rsidP="00B902AD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II.1.4 Informacije o javnom okvirnom ugovoru (</w:t>
            </w:r>
            <w:r w:rsidRPr="00C151F2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sr-Latn-BA"/>
              </w:rPr>
              <w:t>po potrebi)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</w:p>
          <w:p w:rsidR="006904B0" w:rsidRPr="00C151F2" w:rsidRDefault="006904B0" w:rsidP="00B902AD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</w:p>
          <w:p w:rsidR="006904B0" w:rsidRPr="00C151F2" w:rsidRDefault="006904B0" w:rsidP="00A03179">
            <w:pPr>
              <w:tabs>
                <w:tab w:val="center" w:pos="4656"/>
              </w:tabs>
              <w:rPr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t xml:space="preserve">Javni okvirni ugovor sa jednim </w:t>
            </w:r>
            <w:r w:rsidR="00A03179"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tab/>
            </w:r>
            <w:bookmarkStart w:id="18" w:name="Check21"/>
            <w:r w:rsidR="00D70DFF"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03179"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 w:rsidR="00D70DFF">
              <w:rPr>
                <w:bCs/>
                <w:color w:val="000000" w:themeColor="text1"/>
                <w:sz w:val="24"/>
                <w:szCs w:val="24"/>
                <w:lang w:val="sr-Latn-BA"/>
              </w:rPr>
            </w:r>
            <w:r w:rsidR="00D70DFF">
              <w:rPr>
                <w:bCs/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="00D70DFF"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18"/>
          </w:p>
          <w:p w:rsidR="006904B0" w:rsidRPr="00C151F2" w:rsidRDefault="006904B0" w:rsidP="006904B0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t>ekonomskim operaterom</w:t>
            </w:r>
          </w:p>
          <w:p w:rsidR="006904B0" w:rsidRPr="00C151F2" w:rsidRDefault="006904B0" w:rsidP="006904B0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   </w:t>
            </w:r>
          </w:p>
          <w:p w:rsidR="006904B0" w:rsidRPr="00C151F2" w:rsidRDefault="006904B0" w:rsidP="006904B0">
            <w:pPr>
              <w:rPr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t xml:space="preserve">Javni okvirni ugovor sa nekoliko </w:t>
            </w:r>
            <w:r w:rsidR="00A03179"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t xml:space="preserve">                      </w:t>
            </w:r>
            <w:bookmarkStart w:id="19" w:name="Check22"/>
            <w:r w:rsidR="00D70DFF"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03179"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 w:rsidR="00D70DFF">
              <w:rPr>
                <w:bCs/>
                <w:color w:val="000000" w:themeColor="text1"/>
                <w:sz w:val="24"/>
                <w:szCs w:val="24"/>
                <w:lang w:val="sr-Latn-BA"/>
              </w:rPr>
            </w:r>
            <w:r w:rsidR="00D70DFF">
              <w:rPr>
                <w:bCs/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="00D70DFF"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19"/>
          </w:p>
          <w:p w:rsidR="006904B0" w:rsidRPr="00C151F2" w:rsidRDefault="006904B0" w:rsidP="006904B0">
            <w:pPr>
              <w:rPr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t>ekonomskih operatera</w:t>
            </w:r>
          </w:p>
          <w:p w:rsidR="006904B0" w:rsidRPr="00C151F2" w:rsidRDefault="006904B0" w:rsidP="006904B0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  <w:p w:rsidR="006904B0" w:rsidRPr="00C151F2" w:rsidRDefault="006904B0" w:rsidP="006904B0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Izvršenje ugovora:</w:t>
            </w:r>
          </w:p>
          <w:p w:rsidR="006904B0" w:rsidRPr="00C151F2" w:rsidRDefault="006904B0" w:rsidP="006904B0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  <w:p w:rsidR="006904B0" w:rsidRPr="00C151F2" w:rsidRDefault="006904B0" w:rsidP="006904B0">
            <w:pPr>
              <w:rPr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t>Poziv/Poruka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6904B0" w:rsidRPr="00C151F2" w:rsidTr="00AA3073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6904B0" w:rsidRPr="00C151F2" w:rsidRDefault="00D70DFF" w:rsidP="00AA3073">
                  <w:pPr>
                    <w:rPr>
                      <w:color w:val="000000" w:themeColor="text1"/>
                      <w:lang w:val="sr-Latn-BA"/>
                    </w:rPr>
                  </w:pPr>
                  <w:r w:rsidRPr="00C151F2">
                    <w:rPr>
                      <w:color w:val="000000" w:themeColor="text1"/>
                      <w:lang w:val="sr-Latn-BA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3"/>
                  <w:r w:rsidR="00A03179" w:rsidRPr="00C151F2">
                    <w:rPr>
                      <w:color w:val="000000" w:themeColor="text1"/>
                      <w:lang w:val="sr-Latn-BA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lang w:val="sr-Latn-BA"/>
                    </w:rPr>
                  </w:r>
                  <w:r>
                    <w:rPr>
                      <w:color w:val="000000" w:themeColor="text1"/>
                      <w:lang w:val="sr-Latn-BA"/>
                    </w:rPr>
                    <w:fldChar w:fldCharType="separate"/>
                  </w:r>
                  <w:r w:rsidRPr="00C151F2">
                    <w:rPr>
                      <w:color w:val="000000" w:themeColor="text1"/>
                      <w:lang w:val="sr-Latn-BA"/>
                    </w:rPr>
                    <w:fldChar w:fldCharType="end"/>
                  </w:r>
                  <w:bookmarkEnd w:id="20"/>
                </w:p>
              </w:tc>
            </w:tr>
          </w:tbl>
          <w:p w:rsidR="006904B0" w:rsidRPr="00C151F2" w:rsidRDefault="006904B0" w:rsidP="006904B0">
            <w:pPr>
              <w:rPr>
                <w:bCs/>
                <w:color w:val="000000" w:themeColor="text1"/>
                <w:sz w:val="24"/>
                <w:szCs w:val="24"/>
                <w:lang w:val="sr-Latn-BA"/>
              </w:rPr>
            </w:pPr>
          </w:p>
          <w:p w:rsidR="006904B0" w:rsidRPr="00C151F2" w:rsidRDefault="006904B0" w:rsidP="006904B0">
            <w:pPr>
              <w:rPr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t>Pomoćni ugovor/Mini-konkurencija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6904B0" w:rsidRPr="00C151F2" w:rsidTr="00AA3073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6904B0" w:rsidRPr="00C151F2" w:rsidRDefault="00D70DFF" w:rsidP="00AA3073">
                  <w:pPr>
                    <w:rPr>
                      <w:color w:val="000000" w:themeColor="text1"/>
                      <w:lang w:val="sr-Latn-BA"/>
                    </w:rPr>
                  </w:pPr>
                  <w:r w:rsidRPr="00C151F2">
                    <w:rPr>
                      <w:color w:val="000000" w:themeColor="text1"/>
                      <w:lang w:val="sr-Latn-BA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4"/>
                  <w:r w:rsidR="00A03179" w:rsidRPr="00C151F2">
                    <w:rPr>
                      <w:color w:val="000000" w:themeColor="text1"/>
                      <w:lang w:val="sr-Latn-BA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lang w:val="sr-Latn-BA"/>
                    </w:rPr>
                  </w:r>
                  <w:r>
                    <w:rPr>
                      <w:color w:val="000000" w:themeColor="text1"/>
                      <w:lang w:val="sr-Latn-BA"/>
                    </w:rPr>
                    <w:fldChar w:fldCharType="separate"/>
                  </w:r>
                  <w:r w:rsidRPr="00C151F2">
                    <w:rPr>
                      <w:color w:val="000000" w:themeColor="text1"/>
                      <w:lang w:val="sr-Latn-BA"/>
                    </w:rPr>
                    <w:fldChar w:fldCharType="end"/>
                  </w:r>
                  <w:bookmarkEnd w:id="21"/>
                </w:p>
              </w:tc>
            </w:tr>
          </w:tbl>
          <w:p w:rsidR="006904B0" w:rsidRPr="00C151F2" w:rsidRDefault="006904B0" w:rsidP="006904B0">
            <w:pPr>
              <w:rPr>
                <w:bCs/>
                <w:color w:val="000000" w:themeColor="text1"/>
                <w:sz w:val="24"/>
                <w:szCs w:val="24"/>
                <w:lang w:val="sr-Latn-BA"/>
              </w:rPr>
            </w:pPr>
          </w:p>
          <w:p w:rsidR="006904B0" w:rsidRPr="00C151F2" w:rsidRDefault="006904B0" w:rsidP="006904B0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  <w:p w:rsidR="006904B0" w:rsidRPr="00C151F2" w:rsidRDefault="006904B0" w:rsidP="006904B0">
            <w:pPr>
              <w:rPr>
                <w:b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color w:val="000000" w:themeColor="text1"/>
                <w:sz w:val="24"/>
                <w:szCs w:val="24"/>
                <w:lang w:val="sr-Latn-BA"/>
              </w:rPr>
              <w:t>Trajanje javnog okvirnog ugovora:</w:t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u mesecima _____</w:t>
            </w:r>
          </w:p>
          <w:p w:rsidR="006904B0" w:rsidRPr="00C151F2" w:rsidRDefault="006904B0" w:rsidP="00B902AD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1388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C151F2" w:rsidRDefault="006904B0" w:rsidP="00547255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II.1.5)</w:t>
            </w:r>
            <w:r w:rsidR="00B902AD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ED68E3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Kratak opis predmeta ugovora </w:t>
            </w:r>
          </w:p>
          <w:p w:rsidR="0028304F" w:rsidRPr="00C151F2" w:rsidRDefault="0028304F" w:rsidP="00547255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</w:p>
          <w:p w:rsidR="00691E20" w:rsidRPr="00691E20" w:rsidRDefault="00691E20" w:rsidP="00691E20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Cilj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ove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sklopi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ekonomskog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operatera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će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omogućiti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materijal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proizvodi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hrana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mlečnih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Dom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starih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osoba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bez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porodičnog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staranja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Dečiji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Dom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Štimlje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Specijalni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zavod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Štimlje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sklonište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privremeni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smeštaj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žrtve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trgovine</w:t>
            </w:r>
            <w:proofErr w:type="spellEnd"/>
          </w:p>
          <w:p w:rsidR="00B902AD" w:rsidRPr="00C15E88" w:rsidRDefault="00B902AD" w:rsidP="003A5A4C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6C2" w:rsidRPr="00C151F2" w:rsidRDefault="00B902AD" w:rsidP="00ED68E3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II.1.</w:t>
            </w:r>
            <w:r w:rsidR="006904B0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6)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ED68E3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Klasifikacija po zajedničkom rečniku nabavki 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(</w:t>
            </w:r>
            <w:r w:rsidR="00ED68E3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ZRN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):</w:t>
            </w:r>
          </w:p>
          <w:p w:rsidR="00B902AD" w:rsidRPr="00C151F2" w:rsidRDefault="00691E20" w:rsidP="00260C5A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b/>
                <w:bCs/>
                <w:color w:val="000000" w:themeColor="text1"/>
                <w:sz w:val="40"/>
                <w:szCs w:val="40"/>
                <w:highlight w:val="lightGray"/>
              </w:rPr>
              <w:t>15</w:t>
            </w:r>
            <w:r w:rsidR="00C23B90" w:rsidRPr="00C151F2">
              <w:rPr>
                <w:b/>
                <w:bCs/>
                <w:color w:val="000000" w:themeColor="text1"/>
                <w:sz w:val="40"/>
                <w:szCs w:val="40"/>
                <w:highlight w:val="lightGray"/>
              </w:rPr>
              <w:t>.00.00.00-</w:t>
            </w:r>
            <w:r w:rsidR="00260C5A">
              <w:rPr>
                <w:b/>
                <w:bCs/>
                <w:color w:val="000000" w:themeColor="text1"/>
                <w:sz w:val="40"/>
                <w:szCs w:val="40"/>
                <w:highlight w:val="lightGray"/>
              </w:rPr>
              <w:t>8</w:t>
            </w:r>
            <w:r w:rsidR="00C23B90" w:rsidRPr="00C151F2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highlight w:val="lightGray"/>
              </w:rPr>
              <w:t>⁭</w:t>
            </w: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2AD" w:rsidRPr="00C151F2" w:rsidRDefault="00B902AD" w:rsidP="00547255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lastRenderedPageBreak/>
              <w:t>II.1.</w:t>
            </w:r>
            <w:r w:rsidR="006904B0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7)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ED68E3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Varijante su prihvaćene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:  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C151F2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C151F2" w:rsidRDefault="00ED68E3" w:rsidP="00ED68E3">
                  <w:pPr>
                    <w:rPr>
                      <w:b/>
                      <w:bCs/>
                      <w:color w:val="000000" w:themeColor="text1"/>
                      <w:lang w:val="sr-Latn-BA"/>
                    </w:rPr>
                  </w:pPr>
                  <w:r w:rsidRPr="00C151F2">
                    <w:rPr>
                      <w:b/>
                      <w:bCs/>
                      <w:color w:val="000000" w:themeColor="text1"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C151F2" w:rsidRDefault="00D70DFF" w:rsidP="00547255">
                  <w:pPr>
                    <w:rPr>
                      <w:color w:val="000000" w:themeColor="text1"/>
                      <w:lang w:val="sr-Latn-BA"/>
                    </w:rPr>
                  </w:pPr>
                  <w:r w:rsidRPr="00C151F2">
                    <w:rPr>
                      <w:color w:val="000000" w:themeColor="text1"/>
                      <w:lang w:val="sr-Latn-BA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25"/>
                  <w:r w:rsidR="00A03179" w:rsidRPr="00C151F2">
                    <w:rPr>
                      <w:color w:val="000000" w:themeColor="text1"/>
                      <w:lang w:val="sr-Latn-BA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lang w:val="sr-Latn-BA"/>
                    </w:rPr>
                  </w:r>
                  <w:r>
                    <w:rPr>
                      <w:color w:val="000000" w:themeColor="text1"/>
                      <w:lang w:val="sr-Latn-BA"/>
                    </w:rPr>
                    <w:fldChar w:fldCharType="separate"/>
                  </w:r>
                  <w:r w:rsidRPr="00C151F2">
                    <w:rPr>
                      <w:color w:val="000000" w:themeColor="text1"/>
                      <w:lang w:val="sr-Latn-BA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B902AD" w:rsidRPr="00C151F2" w:rsidRDefault="00ED68E3" w:rsidP="00ED68E3">
                  <w:pPr>
                    <w:rPr>
                      <w:b/>
                      <w:bCs/>
                      <w:color w:val="000000" w:themeColor="text1"/>
                      <w:lang w:val="sr-Latn-BA"/>
                    </w:rPr>
                  </w:pPr>
                  <w:r w:rsidRPr="00C151F2">
                    <w:rPr>
                      <w:b/>
                      <w:bCs/>
                      <w:color w:val="000000" w:themeColor="text1"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C151F2" w:rsidRDefault="00D70DFF" w:rsidP="00547255">
                  <w:pPr>
                    <w:rPr>
                      <w:color w:val="000000" w:themeColor="text1"/>
                      <w:lang w:val="sr-Latn-BA"/>
                    </w:rPr>
                  </w:pPr>
                  <w:r w:rsidRPr="00C151F2">
                    <w:rPr>
                      <w:color w:val="000000" w:themeColor="text1"/>
                      <w:lang w:val="sr-Latn-BA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3" w:name="Check26"/>
                  <w:r w:rsidR="00C23B90" w:rsidRPr="00C151F2">
                    <w:rPr>
                      <w:color w:val="000000" w:themeColor="text1"/>
                      <w:lang w:val="sr-Latn-BA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lang w:val="sr-Latn-BA"/>
                    </w:rPr>
                  </w:r>
                  <w:r>
                    <w:rPr>
                      <w:color w:val="000000" w:themeColor="text1"/>
                      <w:lang w:val="sr-Latn-BA"/>
                    </w:rPr>
                    <w:fldChar w:fldCharType="separate"/>
                  </w:r>
                  <w:r w:rsidRPr="00C151F2">
                    <w:rPr>
                      <w:color w:val="000000" w:themeColor="text1"/>
                      <w:lang w:val="sr-Latn-BA"/>
                    </w:rPr>
                    <w:fldChar w:fldCharType="end"/>
                  </w:r>
                  <w:bookmarkEnd w:id="23"/>
                </w:p>
              </w:tc>
            </w:tr>
          </w:tbl>
          <w:p w:rsidR="00B902AD" w:rsidRPr="00C151F2" w:rsidRDefault="00B902AD" w:rsidP="00547255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AD" w:rsidRPr="00C151F2" w:rsidRDefault="00B902AD" w:rsidP="00547255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II.1.</w:t>
            </w:r>
            <w:r w:rsidR="006904B0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8)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ED68E3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Podela na grupe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: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C151F2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C151F2" w:rsidRDefault="00ED68E3" w:rsidP="00ED68E3">
                  <w:pPr>
                    <w:rPr>
                      <w:b/>
                      <w:bCs/>
                      <w:color w:val="000000" w:themeColor="text1"/>
                      <w:lang w:val="sr-Latn-BA"/>
                    </w:rPr>
                  </w:pPr>
                  <w:r w:rsidRPr="00C151F2">
                    <w:rPr>
                      <w:b/>
                      <w:bCs/>
                      <w:color w:val="000000" w:themeColor="text1"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C151F2" w:rsidRDefault="00D70DFF" w:rsidP="00547255">
                  <w:pPr>
                    <w:rPr>
                      <w:color w:val="000000" w:themeColor="text1"/>
                      <w:lang w:val="sr-Latn-BA"/>
                    </w:rPr>
                  </w:pPr>
                  <w:r w:rsidRPr="00C151F2">
                    <w:rPr>
                      <w:color w:val="000000" w:themeColor="text1"/>
                      <w:lang w:val="sr-Latn-BA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Check27"/>
                  <w:r w:rsidR="00A03179" w:rsidRPr="00C151F2">
                    <w:rPr>
                      <w:color w:val="000000" w:themeColor="text1"/>
                      <w:lang w:val="sr-Latn-BA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lang w:val="sr-Latn-BA"/>
                    </w:rPr>
                  </w:r>
                  <w:r>
                    <w:rPr>
                      <w:color w:val="000000" w:themeColor="text1"/>
                      <w:lang w:val="sr-Latn-BA"/>
                    </w:rPr>
                    <w:fldChar w:fldCharType="separate"/>
                  </w:r>
                  <w:r w:rsidRPr="00C151F2">
                    <w:rPr>
                      <w:color w:val="000000" w:themeColor="text1"/>
                      <w:lang w:val="sr-Latn-BA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B902AD" w:rsidRPr="00C151F2" w:rsidRDefault="00ED68E3" w:rsidP="00ED68E3">
                  <w:pPr>
                    <w:rPr>
                      <w:b/>
                      <w:bCs/>
                      <w:color w:val="000000" w:themeColor="text1"/>
                      <w:lang w:val="sr-Latn-BA"/>
                    </w:rPr>
                  </w:pPr>
                  <w:r w:rsidRPr="00C151F2">
                    <w:rPr>
                      <w:b/>
                      <w:bCs/>
                      <w:color w:val="000000" w:themeColor="text1"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C151F2" w:rsidRDefault="00D70DFF" w:rsidP="00547255">
                  <w:pPr>
                    <w:rPr>
                      <w:color w:val="000000" w:themeColor="text1"/>
                      <w:lang w:val="sr-Latn-BA"/>
                    </w:rPr>
                  </w:pPr>
                  <w:r w:rsidRPr="00C151F2">
                    <w:rPr>
                      <w:color w:val="000000" w:themeColor="text1"/>
                      <w:lang w:val="sr-Latn-BA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5" w:name="Check28"/>
                  <w:r w:rsidR="00C23B90" w:rsidRPr="00C151F2">
                    <w:rPr>
                      <w:color w:val="000000" w:themeColor="text1"/>
                      <w:lang w:val="sr-Latn-BA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lang w:val="sr-Latn-BA"/>
                    </w:rPr>
                  </w:r>
                  <w:r>
                    <w:rPr>
                      <w:color w:val="000000" w:themeColor="text1"/>
                      <w:lang w:val="sr-Latn-BA"/>
                    </w:rPr>
                    <w:fldChar w:fldCharType="separate"/>
                  </w:r>
                  <w:r w:rsidRPr="00C151F2">
                    <w:rPr>
                      <w:color w:val="000000" w:themeColor="text1"/>
                      <w:lang w:val="sr-Latn-BA"/>
                    </w:rPr>
                    <w:fldChar w:fldCharType="end"/>
                  </w:r>
                  <w:bookmarkEnd w:id="25"/>
                </w:p>
              </w:tc>
            </w:tr>
          </w:tbl>
          <w:p w:rsidR="006904B0" w:rsidRPr="00C151F2" w:rsidRDefault="00B902AD" w:rsidP="00ED68E3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   </w:t>
            </w:r>
          </w:p>
          <w:p w:rsidR="00ED68E3" w:rsidRPr="00C151F2" w:rsidRDefault="00ED68E3" w:rsidP="00ED68E3">
            <w:pPr>
              <w:rPr>
                <w:i/>
                <w:i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color w:val="000000" w:themeColor="text1"/>
                <w:sz w:val="24"/>
                <w:szCs w:val="24"/>
                <w:lang w:val="sr-Latn-BA"/>
              </w:rPr>
              <w:t>Ako je odgovor da</w:t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, tenderi se podnose za </w:t>
            </w:r>
            <w:r w:rsidRPr="00C151F2">
              <w:rPr>
                <w:i/>
                <w:iCs/>
                <w:color w:val="000000" w:themeColor="text1"/>
                <w:sz w:val="24"/>
                <w:szCs w:val="24"/>
                <w:lang w:val="sr-Latn-BA"/>
              </w:rPr>
              <w:t>(označiti samo jednu kućicu)</w:t>
            </w:r>
          </w:p>
          <w:p w:rsidR="00B902AD" w:rsidRPr="00C151F2" w:rsidRDefault="00B902AD" w:rsidP="00547255">
            <w:pPr>
              <w:rPr>
                <w:color w:val="000000" w:themeColor="text1"/>
                <w:lang w:val="sr-Latn-BA"/>
              </w:rPr>
            </w:pPr>
            <w:r w:rsidRPr="00C151F2">
              <w:rPr>
                <w:color w:val="000000" w:themeColor="text1"/>
                <w:lang w:val="sr-Latn-BA"/>
              </w:rPr>
              <w:t xml:space="preserve"> </w:t>
            </w:r>
          </w:p>
          <w:p w:rsidR="00B902AD" w:rsidRPr="00C151F2" w:rsidRDefault="00D70DFF" w:rsidP="00582C98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9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26"/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 </w:t>
            </w:r>
            <w:r w:rsidR="001B0A08" w:rsidRPr="00C151F2">
              <w:rPr>
                <w:color w:val="000000" w:themeColor="text1"/>
                <w:sz w:val="24"/>
                <w:szCs w:val="24"/>
                <w:lang w:val="sr-Latn-BA"/>
              </w:rPr>
              <w:t>samo jednu grupu</w:t>
            </w:r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          </w:t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1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27"/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 </w:t>
            </w:r>
            <w:r w:rsidR="001B0A08" w:rsidRPr="00C151F2">
              <w:rPr>
                <w:color w:val="000000" w:themeColor="text1"/>
                <w:sz w:val="24"/>
                <w:szCs w:val="24"/>
                <w:lang w:val="sr-Latn-BA"/>
              </w:rPr>
              <w:t>sve grupe</w:t>
            </w:r>
          </w:p>
        </w:tc>
      </w:tr>
    </w:tbl>
    <w:p w:rsidR="009C2BE8" w:rsidRPr="0031327D" w:rsidRDefault="009C2BE8">
      <w:pPr>
        <w:rPr>
          <w:i/>
          <w:iCs/>
          <w:sz w:val="24"/>
          <w:szCs w:val="24"/>
          <w:lang w:val="sr-Latn-BA"/>
        </w:rPr>
      </w:pPr>
    </w:p>
    <w:p w:rsidR="00582C98" w:rsidRPr="0031327D" w:rsidRDefault="00582C98">
      <w:pPr>
        <w:rPr>
          <w:i/>
          <w:iCs/>
          <w:sz w:val="24"/>
          <w:szCs w:val="24"/>
          <w:lang w:val="sr-Latn-BA"/>
        </w:rPr>
      </w:pP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9639"/>
      </w:tblGrid>
      <w:tr w:rsidR="00582C98" w:rsidRPr="0031327D" w:rsidTr="00582C98">
        <w:trPr>
          <w:trHeight w:val="497"/>
          <w:jc w:val="center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C98" w:rsidRPr="0031327D" w:rsidRDefault="002B1026" w:rsidP="00582C98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 xml:space="preserve">II.I.9) </w:t>
            </w:r>
            <w:r w:rsidR="00582C98" w:rsidRPr="0031327D">
              <w:rPr>
                <w:b/>
                <w:bCs/>
                <w:sz w:val="24"/>
                <w:szCs w:val="24"/>
                <w:lang w:val="sr-Latn-BA"/>
              </w:rPr>
              <w:t xml:space="preserve">U slučaju jednog ili više delova </w:t>
            </w:r>
            <w:r w:rsidR="00582C98" w:rsidRPr="0031327D">
              <w:rPr>
                <w:bCs/>
                <w:i/>
                <w:sz w:val="24"/>
                <w:szCs w:val="24"/>
                <w:lang w:val="sr-Latn-BA"/>
              </w:rPr>
              <w:t>(ako se primenjuje)</w:t>
            </w:r>
            <w:r w:rsidR="00582C98" w:rsidRPr="0031327D">
              <w:rPr>
                <w:b/>
                <w:bCs/>
                <w:sz w:val="24"/>
                <w:szCs w:val="24"/>
                <w:lang w:val="sr-Latn-BA"/>
              </w:rPr>
              <w:t>:</w:t>
            </w:r>
          </w:p>
          <w:p w:rsidR="00582C98" w:rsidRPr="0031327D" w:rsidRDefault="00582C98" w:rsidP="00582C98">
            <w:pPr>
              <w:rPr>
                <w:b/>
                <w:bCs/>
                <w:sz w:val="24"/>
                <w:szCs w:val="24"/>
                <w:lang w:val="sr-Latn-BA"/>
              </w:rPr>
            </w:pPr>
          </w:p>
          <w:p w:rsidR="00582C98" w:rsidRPr="0031327D" w:rsidRDefault="00582C98" w:rsidP="00582C98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Maksimalan broj delova koji mogu biti dodeljeni jednom ponuđaču je:    </w:t>
            </w:r>
            <w:r w:rsidRPr="0031327D">
              <w:rPr>
                <w:b/>
                <w:bCs/>
                <w:i/>
                <w:sz w:val="24"/>
                <w:szCs w:val="24"/>
                <w:lang w:val="sr-Latn-BA"/>
              </w:rPr>
              <w:t>[</w:t>
            </w:r>
            <w:r w:rsidRPr="0031327D">
              <w:rPr>
                <w:b/>
                <w:bCs/>
                <w:i/>
                <w:sz w:val="24"/>
                <w:szCs w:val="24"/>
                <w:highlight w:val="lightGray"/>
                <w:lang w:val="sr-Latn-BA"/>
              </w:rPr>
              <w:t>ubaci broj]</w:t>
            </w:r>
          </w:p>
          <w:p w:rsidR="00582C98" w:rsidRPr="0031327D" w:rsidRDefault="00582C98" w:rsidP="00582C98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582C98" w:rsidRPr="0031327D" w:rsidTr="00582C98">
        <w:trPr>
          <w:trHeight w:val="497"/>
          <w:jc w:val="center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C98" w:rsidRPr="0031327D" w:rsidRDefault="00582C98" w:rsidP="00582C98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II.1.10) Informacije u vezi sa delovima </w:t>
            </w:r>
            <w:r w:rsidRPr="0031327D">
              <w:rPr>
                <w:sz w:val="24"/>
                <w:szCs w:val="24"/>
                <w:lang w:val="sr-Latn-BA"/>
              </w:rPr>
              <w:t>(</w:t>
            </w:r>
            <w:r w:rsidRPr="0031327D">
              <w:rPr>
                <w:i/>
                <w:iCs/>
                <w:sz w:val="24"/>
                <w:szCs w:val="24"/>
                <w:lang w:val="sr-Latn-BA"/>
              </w:rPr>
              <w:t>ako se primenjuje)</w:t>
            </w:r>
          </w:p>
          <w:p w:rsidR="00582C98" w:rsidRPr="0031327D" w:rsidRDefault="00582C98" w:rsidP="00582C98">
            <w:pPr>
              <w:rPr>
                <w:b/>
                <w:bCs/>
                <w:i/>
                <w:iCs/>
                <w:sz w:val="24"/>
                <w:szCs w:val="24"/>
                <w:lang w:val="sr-Latn-BA"/>
              </w:rPr>
            </w:pPr>
          </w:p>
          <w:tbl>
            <w:tblPr>
              <w:tblW w:w="509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/>
            </w:tblPr>
            <w:tblGrid>
              <w:gridCol w:w="1113"/>
              <w:gridCol w:w="3981"/>
            </w:tblGrid>
            <w:tr w:rsidR="00582C98" w:rsidRPr="0031327D" w:rsidTr="00582C98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582C98" w:rsidRPr="0031327D" w:rsidRDefault="00582C98" w:rsidP="00582C98">
                  <w:pPr>
                    <w:jc w:val="center"/>
                    <w:rPr>
                      <w:sz w:val="24"/>
                      <w:szCs w:val="24"/>
                      <w:lang w:val="sr-Latn-BA"/>
                    </w:rPr>
                  </w:pPr>
                  <w:r w:rsidRPr="0031327D">
                    <w:rPr>
                      <w:sz w:val="24"/>
                      <w:szCs w:val="24"/>
                      <w:lang w:val="sr-Latn-BA"/>
                    </w:rPr>
                    <w:t>Br. dela</w:t>
                  </w:r>
                </w:p>
              </w:tc>
              <w:tc>
                <w:tcPr>
                  <w:tcW w:w="3981" w:type="dxa"/>
                </w:tcPr>
                <w:p w:rsidR="00582C98" w:rsidRPr="0031327D" w:rsidRDefault="00582C98" w:rsidP="00582C98">
                  <w:pPr>
                    <w:jc w:val="center"/>
                    <w:rPr>
                      <w:sz w:val="24"/>
                      <w:szCs w:val="24"/>
                      <w:lang w:val="sr-Latn-BA"/>
                    </w:rPr>
                  </w:pPr>
                  <w:r w:rsidRPr="0031327D">
                    <w:rPr>
                      <w:bCs/>
                      <w:sz w:val="24"/>
                      <w:szCs w:val="24"/>
                      <w:lang w:val="sr-Latn-BA"/>
                    </w:rPr>
                    <w:t>Kratak opis</w:t>
                  </w:r>
                </w:p>
              </w:tc>
            </w:tr>
            <w:tr w:rsidR="00582C98" w:rsidRPr="0031327D" w:rsidTr="00582C98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582C98" w:rsidRPr="0031327D" w:rsidRDefault="00582C98" w:rsidP="00582C98">
                  <w:pPr>
                    <w:overflowPunct/>
                    <w:rPr>
                      <w:sz w:val="24"/>
                      <w:szCs w:val="24"/>
                      <w:lang w:val="sr-Latn-BA"/>
                    </w:rPr>
                  </w:pPr>
                </w:p>
              </w:tc>
              <w:tc>
                <w:tcPr>
                  <w:tcW w:w="3981" w:type="dxa"/>
                </w:tcPr>
                <w:p w:rsidR="00582C98" w:rsidRPr="0031327D" w:rsidRDefault="00582C98" w:rsidP="00582C98">
                  <w:pPr>
                    <w:overflowPunct/>
                    <w:rPr>
                      <w:sz w:val="24"/>
                      <w:szCs w:val="24"/>
                      <w:lang w:val="sr-Latn-BA"/>
                    </w:rPr>
                  </w:pPr>
                </w:p>
              </w:tc>
            </w:tr>
            <w:tr w:rsidR="00582C98" w:rsidRPr="0031327D" w:rsidTr="00582C98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582C98" w:rsidRPr="0031327D" w:rsidRDefault="00582C98" w:rsidP="00582C98">
                  <w:pPr>
                    <w:overflowPunct/>
                    <w:rPr>
                      <w:sz w:val="24"/>
                      <w:szCs w:val="24"/>
                      <w:lang w:val="sr-Latn-BA"/>
                    </w:rPr>
                  </w:pPr>
                </w:p>
              </w:tc>
              <w:tc>
                <w:tcPr>
                  <w:tcW w:w="3981" w:type="dxa"/>
                </w:tcPr>
                <w:p w:rsidR="00582C98" w:rsidRPr="0031327D" w:rsidRDefault="00582C98" w:rsidP="00582C98">
                  <w:pPr>
                    <w:overflowPunct/>
                    <w:rPr>
                      <w:sz w:val="24"/>
                      <w:szCs w:val="24"/>
                      <w:lang w:val="sr-Latn-BA"/>
                    </w:rPr>
                  </w:pPr>
                </w:p>
              </w:tc>
            </w:tr>
            <w:tr w:rsidR="00582C98" w:rsidRPr="0031327D" w:rsidTr="00582C98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582C98" w:rsidRPr="0031327D" w:rsidRDefault="00582C98" w:rsidP="00582C98">
                  <w:pPr>
                    <w:overflowPunct/>
                    <w:rPr>
                      <w:sz w:val="24"/>
                      <w:szCs w:val="24"/>
                      <w:lang w:val="sr-Latn-BA"/>
                    </w:rPr>
                  </w:pPr>
                </w:p>
              </w:tc>
              <w:tc>
                <w:tcPr>
                  <w:tcW w:w="3981" w:type="dxa"/>
                </w:tcPr>
                <w:p w:rsidR="00582C98" w:rsidRPr="0031327D" w:rsidRDefault="00582C98" w:rsidP="00582C98">
                  <w:pPr>
                    <w:overflowPunct/>
                    <w:rPr>
                      <w:sz w:val="24"/>
                      <w:szCs w:val="24"/>
                      <w:lang w:val="sr-Latn-BA"/>
                    </w:rPr>
                  </w:pPr>
                </w:p>
              </w:tc>
            </w:tr>
            <w:tr w:rsidR="00582C98" w:rsidRPr="0031327D" w:rsidTr="00582C98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582C98" w:rsidRPr="0031327D" w:rsidRDefault="00582C98" w:rsidP="00582C98">
                  <w:pPr>
                    <w:overflowPunct/>
                    <w:rPr>
                      <w:sz w:val="24"/>
                      <w:szCs w:val="24"/>
                      <w:lang w:val="sr-Latn-BA"/>
                    </w:rPr>
                  </w:pPr>
                </w:p>
              </w:tc>
              <w:tc>
                <w:tcPr>
                  <w:tcW w:w="3981" w:type="dxa"/>
                </w:tcPr>
                <w:p w:rsidR="00582C98" w:rsidRPr="0031327D" w:rsidRDefault="00582C98" w:rsidP="00582C98">
                  <w:pPr>
                    <w:overflowPunct/>
                    <w:rPr>
                      <w:sz w:val="24"/>
                      <w:szCs w:val="24"/>
                      <w:lang w:val="sr-Latn-BA"/>
                    </w:rPr>
                  </w:pPr>
                </w:p>
              </w:tc>
            </w:tr>
          </w:tbl>
          <w:p w:rsidR="00582C98" w:rsidRPr="0031327D" w:rsidRDefault="00582C98" w:rsidP="00582C98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582C98" w:rsidRPr="0031327D" w:rsidTr="00582C98">
        <w:trPr>
          <w:trHeight w:val="497"/>
          <w:jc w:val="center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C98" w:rsidRPr="0031327D" w:rsidRDefault="00582C98" w:rsidP="00691E20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II.1.11) Predviđena vrednost </w:t>
            </w:r>
            <w:r w:rsidRPr="00DA0F7D">
              <w:rPr>
                <w:b/>
                <w:bCs/>
                <w:sz w:val="24"/>
                <w:szCs w:val="24"/>
                <w:lang w:val="sr-Latn-BA"/>
              </w:rPr>
              <w:t xml:space="preserve">ugovora: </w:t>
            </w:r>
            <w:r w:rsidR="00D90665">
              <w:rPr>
                <w:b/>
                <w:bCs/>
                <w:sz w:val="24"/>
                <w:szCs w:val="24"/>
              </w:rPr>
              <w:t>9,990.00</w:t>
            </w:r>
            <w:r w:rsidR="00D90665">
              <w:rPr>
                <w:b/>
                <w:bCs/>
                <w:i/>
                <w:color w:val="000000" w:themeColor="text1"/>
                <w:sz w:val="24"/>
                <w:szCs w:val="24"/>
              </w:rPr>
              <w:t>€</w:t>
            </w:r>
          </w:p>
        </w:tc>
      </w:tr>
    </w:tbl>
    <w:p w:rsidR="009C2BE8" w:rsidRPr="0031327D" w:rsidRDefault="009C2BE8" w:rsidP="00582C98">
      <w:pPr>
        <w:rPr>
          <w:sz w:val="24"/>
          <w:szCs w:val="24"/>
          <w:lang w:val="sr-Latn-BA"/>
        </w:rPr>
      </w:pPr>
    </w:p>
    <w:p w:rsidR="00C45B98" w:rsidRPr="0031327D" w:rsidRDefault="00D43BDC" w:rsidP="00C45B9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II.2</w:t>
      </w:r>
      <w:r w:rsidR="006904B0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KOLIČINA ILI POLJE UGOVORA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45B98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Pr="002B1026" w:rsidRDefault="00582C98" w:rsidP="002B1026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Količina ili opšte</w:t>
            </w:r>
            <w:r w:rsidR="00C77929" w:rsidRPr="0031327D">
              <w:rPr>
                <w:b/>
                <w:bCs/>
                <w:sz w:val="24"/>
                <w:szCs w:val="24"/>
                <w:lang w:val="sr-Latn-BA"/>
              </w:rPr>
              <w:t xml:space="preserve"> polje</w:t>
            </w:r>
            <w:r w:rsidR="00C45B98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C45B98" w:rsidRPr="0031327D">
              <w:rPr>
                <w:i/>
                <w:iCs/>
                <w:sz w:val="24"/>
                <w:szCs w:val="24"/>
                <w:lang w:val="sr-Latn-BA"/>
              </w:rPr>
              <w:t>(</w:t>
            </w:r>
            <w:r w:rsidRPr="0031327D">
              <w:rPr>
                <w:i/>
                <w:iCs/>
                <w:sz w:val="24"/>
                <w:szCs w:val="24"/>
                <w:lang w:val="sr-Latn-BA"/>
              </w:rPr>
              <w:t>uključujući sve delove i</w:t>
            </w:r>
            <w:r w:rsidR="00C77929" w:rsidRPr="0031327D">
              <w:rPr>
                <w:i/>
                <w:iCs/>
                <w:sz w:val="24"/>
                <w:szCs w:val="24"/>
                <w:lang w:val="sr-Latn-BA"/>
              </w:rPr>
              <w:t xml:space="preserve"> opcije, po potrebi</w:t>
            </w:r>
            <w:r w:rsidR="00C45B98" w:rsidRPr="0031327D">
              <w:rPr>
                <w:i/>
                <w:iCs/>
                <w:sz w:val="24"/>
                <w:szCs w:val="24"/>
                <w:lang w:val="sr-Latn-BA"/>
              </w:rPr>
              <w:t>)</w:t>
            </w:r>
          </w:p>
        </w:tc>
      </w:tr>
      <w:tr w:rsidR="00C45B98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20" w:rsidRPr="00691E20" w:rsidRDefault="00691E20" w:rsidP="00691E20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CA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kroz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ovu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proceduru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nabavke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će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odabrati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provajdera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zaliha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nose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zalihe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namirnica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mlečni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proizvod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DI , u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skladu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zahtevima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zahtevnih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mesečne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količine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predmeta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jedinici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podnosi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je 87 ) ,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odnose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tehničkoj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specifikaciji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dosjejs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tender</w:t>
            </w:r>
          </w:p>
          <w:p w:rsidR="002B1026" w:rsidRPr="000F4E5D" w:rsidRDefault="002B1026" w:rsidP="007137B8">
            <w:pPr>
              <w:rPr>
                <w:rFonts w:ascii="Book Antiqua" w:hAnsi="Book Antiqua"/>
                <w:color w:val="FF0000"/>
                <w:sz w:val="24"/>
                <w:szCs w:val="24"/>
                <w:lang w:val="sr-Latn-BA"/>
              </w:rPr>
            </w:pPr>
          </w:p>
        </w:tc>
      </w:tr>
    </w:tbl>
    <w:p w:rsidR="009C2BE8" w:rsidRPr="0031327D" w:rsidRDefault="009C2BE8">
      <w:pPr>
        <w:rPr>
          <w:sz w:val="24"/>
          <w:szCs w:val="24"/>
          <w:lang w:val="sr-Latn-BA"/>
        </w:rPr>
      </w:pPr>
    </w:p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II.3</w:t>
      </w:r>
      <w:r w:rsidR="006904B0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C77929" w:rsidRPr="0031327D">
        <w:rPr>
          <w:b/>
          <w:bCs/>
          <w:sz w:val="24"/>
          <w:szCs w:val="24"/>
          <w:lang w:val="sr-Latn-BA"/>
        </w:rPr>
        <w:t>TRAJANJE UGOVORA ILI VREMENSKI ROK ZA ZAVRŠETAK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45B98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Pr="0031327D" w:rsidRDefault="00C77929" w:rsidP="00C45B98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Trajanje u mesecima</w:t>
            </w:r>
            <w:r w:rsidR="00C45B98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703F08">
              <w:rPr>
                <w:sz w:val="24"/>
                <w:szCs w:val="24"/>
                <w:lang w:val="sr-Latn-BA"/>
              </w:rPr>
              <w:t>_</w:t>
            </w:r>
            <w:r w:rsidR="00C45B98" w:rsidRPr="00C23B90">
              <w:rPr>
                <w:sz w:val="24"/>
                <w:szCs w:val="24"/>
                <w:lang w:val="sr-Latn-BA"/>
              </w:rPr>
              <w:t xml:space="preserve"> </w:t>
            </w:r>
            <w:r w:rsidRPr="00C23B90">
              <w:rPr>
                <w:sz w:val="24"/>
                <w:szCs w:val="24"/>
                <w:lang w:val="sr-Latn-BA"/>
              </w:rPr>
              <w:t>ili danima</w:t>
            </w:r>
            <w:r w:rsidR="00C23B90" w:rsidRPr="00C23B90">
              <w:rPr>
                <w:sz w:val="24"/>
                <w:szCs w:val="24"/>
                <w:lang w:val="sr-Latn-BA"/>
              </w:rPr>
              <w:t xml:space="preserve"> </w:t>
            </w:r>
            <w:r w:rsidR="00703F08">
              <w:rPr>
                <w:sz w:val="24"/>
                <w:szCs w:val="24"/>
                <w:lang w:val="sr-Latn-BA"/>
              </w:rPr>
              <w:t>_</w:t>
            </w:r>
            <w:r w:rsidR="00F6619C">
              <w:rPr>
                <w:sz w:val="24"/>
                <w:szCs w:val="24"/>
                <w:lang w:val="sr-Latn-BA"/>
              </w:rPr>
              <w:t>4</w:t>
            </w:r>
            <w:r w:rsidR="000F4E5D">
              <w:rPr>
                <w:sz w:val="24"/>
                <w:szCs w:val="24"/>
                <w:lang w:val="sr-Latn-BA"/>
              </w:rPr>
              <w:t>0</w:t>
            </w:r>
            <w:r w:rsidR="00703F08">
              <w:rPr>
                <w:sz w:val="24"/>
                <w:szCs w:val="24"/>
                <w:lang w:val="sr-Latn-BA"/>
              </w:rPr>
              <w:t>_</w:t>
            </w:r>
            <w:r w:rsidR="00C45B98" w:rsidRPr="00C23B90">
              <w:rPr>
                <w:color w:val="0070C0"/>
                <w:sz w:val="24"/>
                <w:szCs w:val="24"/>
                <w:lang w:val="sr-Latn-BA"/>
              </w:rPr>
              <w:t xml:space="preserve"> </w:t>
            </w:r>
            <w:r w:rsidR="00C45B98" w:rsidRPr="00C23B90">
              <w:rPr>
                <w:sz w:val="24"/>
                <w:szCs w:val="24"/>
                <w:lang w:val="sr-Latn-BA"/>
              </w:rPr>
              <w:t>(</w:t>
            </w:r>
            <w:r w:rsidR="00D1734F" w:rsidRPr="0031327D">
              <w:rPr>
                <w:sz w:val="24"/>
                <w:szCs w:val="24"/>
                <w:lang w:val="sr-Latn-BA"/>
              </w:rPr>
              <w:t>od potpisivanja</w:t>
            </w:r>
            <w:r w:rsidRPr="0031327D">
              <w:rPr>
                <w:sz w:val="24"/>
                <w:szCs w:val="24"/>
                <w:lang w:val="sr-Latn-BA"/>
              </w:rPr>
              <w:t xml:space="preserve"> ugovora</w:t>
            </w:r>
            <w:r w:rsidR="00C45B98" w:rsidRPr="0031327D">
              <w:rPr>
                <w:sz w:val="24"/>
                <w:szCs w:val="24"/>
                <w:lang w:val="sr-Latn-BA"/>
              </w:rPr>
              <w:t>)</w:t>
            </w:r>
          </w:p>
          <w:p w:rsidR="00C45B98" w:rsidRPr="0031327D" w:rsidRDefault="00C77929" w:rsidP="00C45B98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31327D">
              <w:rPr>
                <w:i/>
                <w:iCs/>
                <w:sz w:val="24"/>
                <w:szCs w:val="24"/>
                <w:lang w:val="sr-Latn-BA"/>
              </w:rPr>
              <w:t xml:space="preserve">    ili</w:t>
            </w:r>
          </w:p>
          <w:p w:rsidR="00C23B90" w:rsidRPr="00C151F2" w:rsidRDefault="00C7792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>Početak</w:t>
            </w:r>
            <w:r w:rsidR="00C45B98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6106FA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      </w:t>
            </w:r>
            <w:r w:rsidR="00670BAB" w:rsidRPr="00C151F2">
              <w:rPr>
                <w:color w:val="000000" w:themeColor="text1"/>
                <w:sz w:val="24"/>
                <w:szCs w:val="24"/>
                <w:lang w:val="sr-Latn-BA"/>
              </w:rPr>
              <w:t>Po</w:t>
            </w:r>
            <w:r w:rsidR="00A44F1E" w:rsidRPr="00C151F2">
              <w:rPr>
                <w:color w:val="000000" w:themeColor="text1"/>
                <w:sz w:val="24"/>
                <w:szCs w:val="24"/>
                <w:lang w:val="en-US"/>
              </w:rPr>
              <w:t>č</w:t>
            </w:r>
            <w:r w:rsidR="00A44F1E" w:rsidRPr="00C151F2">
              <w:rPr>
                <w:color w:val="000000" w:themeColor="text1"/>
                <w:sz w:val="24"/>
                <w:szCs w:val="24"/>
                <w:lang w:val="sr-Latn-BA"/>
              </w:rPr>
              <w:t>etak ce biti jedan dan nako</w:t>
            </w:r>
            <w:r w:rsidR="00670BAB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n potpisivanja ugovora </w:t>
            </w:r>
          </w:p>
          <w:p w:rsidR="00C45B98" w:rsidRPr="0031327D" w:rsidRDefault="00C77929" w:rsidP="00F6619C">
            <w:pPr>
              <w:rPr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>Završetak</w:t>
            </w:r>
            <w:r w:rsidR="00C45B98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 </w:t>
            </w:r>
            <w:r w:rsidR="00FB6016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 </w:t>
            </w:r>
            <w:r w:rsidR="00F6619C">
              <w:rPr>
                <w:color w:val="000000" w:themeColor="text1"/>
                <w:sz w:val="24"/>
                <w:szCs w:val="24"/>
                <w:lang w:val="sr-Latn-BA"/>
              </w:rPr>
              <w:t>40 danima</w:t>
            </w:r>
            <w:r w:rsidR="003B4ECE" w:rsidRPr="003B4ECE">
              <w:rPr>
                <w:color w:val="000000" w:themeColor="text1"/>
                <w:sz w:val="24"/>
                <w:szCs w:val="24"/>
                <w:lang w:val="sr-Latn-BA"/>
              </w:rPr>
              <w:t xml:space="preserve"> od dana potpisivanja ugovora</w:t>
            </w:r>
          </w:p>
        </w:tc>
      </w:tr>
    </w:tbl>
    <w:p w:rsidR="009C2BE8" w:rsidRPr="0031327D" w:rsidRDefault="009C2BE8">
      <w:pPr>
        <w:rPr>
          <w:sz w:val="24"/>
          <w:szCs w:val="24"/>
          <w:lang w:val="sr-Latn-BA"/>
        </w:rPr>
      </w:pPr>
    </w:p>
    <w:p w:rsidR="009C2BE8" w:rsidRPr="0031327D" w:rsidRDefault="00664769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</w:t>
      </w:r>
      <w:r w:rsidR="005524C5" w:rsidRPr="0031327D">
        <w:rPr>
          <w:b/>
          <w:bCs/>
          <w:sz w:val="24"/>
          <w:szCs w:val="24"/>
          <w:lang w:val="sr-Latn-BA"/>
        </w:rPr>
        <w:t>E</w:t>
      </w:r>
      <w:r w:rsidRPr="0031327D">
        <w:rPr>
          <w:b/>
          <w:bCs/>
          <w:sz w:val="24"/>
          <w:szCs w:val="24"/>
          <w:lang w:val="sr-Latn-BA"/>
        </w:rPr>
        <w:t>O</w:t>
      </w:r>
      <w:r w:rsidR="005524C5" w:rsidRPr="0031327D">
        <w:rPr>
          <w:b/>
          <w:bCs/>
          <w:sz w:val="24"/>
          <w:szCs w:val="24"/>
          <w:lang w:val="sr-Latn-BA"/>
        </w:rPr>
        <w:t xml:space="preserve"> III: </w:t>
      </w:r>
      <w:r w:rsidRPr="0031327D">
        <w:rPr>
          <w:b/>
          <w:bCs/>
          <w:sz w:val="24"/>
          <w:szCs w:val="24"/>
          <w:lang w:val="sr-Latn-BA"/>
        </w:rPr>
        <w:t>PRAVNE, EKONOMSKE, FINANSIJSKE I TEHNIČKE INFORMACIJE</w:t>
      </w:r>
    </w:p>
    <w:p w:rsidR="009C2BE8" w:rsidRPr="0031327D" w:rsidRDefault="009C2BE8">
      <w:pPr>
        <w:rPr>
          <w:sz w:val="24"/>
          <w:szCs w:val="24"/>
          <w:lang w:val="sr-Latn-BA"/>
        </w:rPr>
      </w:pPr>
    </w:p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III.1</w:t>
      </w:r>
      <w:r w:rsidR="006904B0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664769" w:rsidRPr="0031327D">
        <w:rPr>
          <w:b/>
          <w:bCs/>
          <w:sz w:val="24"/>
          <w:szCs w:val="24"/>
          <w:lang w:val="sr-Latn-BA"/>
        </w:rPr>
        <w:t>USLOVI KOJI SE ODNOSE NA UGOVOR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C3" w:rsidRPr="0031327D" w:rsidRDefault="002003A1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III.1.1</w:t>
            </w:r>
            <w:r w:rsidR="006904B0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664769" w:rsidRPr="0031327D">
              <w:rPr>
                <w:b/>
                <w:bCs/>
                <w:sz w:val="24"/>
                <w:szCs w:val="24"/>
                <w:lang w:val="sr-Latn-BA"/>
              </w:rPr>
              <w:t>Traži se garancija izvršavanja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60CC3" w:rsidRPr="0031327D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31327D" w:rsidRDefault="00960CC3" w:rsidP="00960CC3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31327D" w:rsidRDefault="00D70DFF" w:rsidP="00960CC3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8" w:name="Check32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31327D" w:rsidRDefault="00960CC3" w:rsidP="00960CC3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31327D" w:rsidRDefault="00D70DFF" w:rsidP="00960CC3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9" w:name="Check33"/>
                  <w:r w:rsidR="00C23B90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  <w:p w:rsidR="002003A1" w:rsidRPr="0031327D" w:rsidRDefault="00664769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Ako je odgovor da, iznos garancije izvršavanja</w:t>
            </w:r>
            <w:r w:rsidR="002003A1" w:rsidRPr="0031327D">
              <w:rPr>
                <w:sz w:val="24"/>
                <w:szCs w:val="24"/>
                <w:lang w:val="sr-Latn-BA"/>
              </w:rPr>
              <w:t xml:space="preserve">  </w:t>
            </w:r>
            <w:r w:rsidR="006904B0" w:rsidRPr="0031327D">
              <w:rPr>
                <w:sz w:val="24"/>
                <w:szCs w:val="24"/>
                <w:highlight w:val="lightGray"/>
                <w:lang w:val="sr-Latn-BA"/>
              </w:rPr>
              <w:t>______</w:t>
            </w:r>
            <w:r w:rsidR="002003A1" w:rsidRPr="0031327D">
              <w:rPr>
                <w:sz w:val="24"/>
                <w:szCs w:val="24"/>
                <w:highlight w:val="lightGray"/>
                <w:lang w:val="sr-Latn-BA"/>
              </w:rPr>
              <w:t xml:space="preserve">________ </w:t>
            </w:r>
            <w:r w:rsidRPr="0031327D">
              <w:rPr>
                <w:sz w:val="24"/>
                <w:szCs w:val="24"/>
                <w:highlight w:val="lightGray"/>
                <w:lang w:val="sr-Latn-BA"/>
              </w:rPr>
              <w:t>ili</w:t>
            </w:r>
            <w:r w:rsidR="002003A1" w:rsidRPr="0031327D">
              <w:rPr>
                <w:sz w:val="24"/>
                <w:szCs w:val="24"/>
                <w:highlight w:val="lightGray"/>
                <w:lang w:val="sr-Latn-BA"/>
              </w:rPr>
              <w:t xml:space="preserve"> ___ %</w:t>
            </w:r>
            <w:r w:rsidR="002003A1" w:rsidRPr="0031327D">
              <w:rPr>
                <w:sz w:val="24"/>
                <w:szCs w:val="24"/>
                <w:lang w:val="sr-Latn-BA"/>
              </w:rPr>
              <w:t xml:space="preserve"> o</w:t>
            </w:r>
            <w:r w:rsidRPr="0031327D">
              <w:rPr>
                <w:sz w:val="24"/>
                <w:szCs w:val="24"/>
                <w:lang w:val="sr-Latn-BA"/>
              </w:rPr>
              <w:t>d vrednosti ugovora</w:t>
            </w:r>
            <w:r w:rsidR="002003A1" w:rsidRPr="0031327D">
              <w:rPr>
                <w:sz w:val="24"/>
                <w:szCs w:val="24"/>
                <w:lang w:val="sr-Latn-BA"/>
              </w:rPr>
              <w:t>.</w:t>
            </w:r>
          </w:p>
        </w:tc>
      </w:tr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1327D" w:rsidRDefault="002003A1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III.1.2</w:t>
            </w:r>
            <w:r w:rsidR="00EA5707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A31B31" w:rsidRPr="0031327D">
              <w:rPr>
                <w:b/>
                <w:bCs/>
                <w:sz w:val="24"/>
                <w:szCs w:val="24"/>
                <w:lang w:val="sr-Latn-BA"/>
              </w:rPr>
              <w:t xml:space="preserve">Dobiti  zakonski oblik od grupisanih ekonomskih operatera kojima ugovor treba da se  dodeli </w:t>
            </w:r>
            <w:r w:rsidR="00A31B31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A31B31" w:rsidRPr="0031327D">
              <w:rPr>
                <w:i/>
                <w:iCs/>
                <w:sz w:val="24"/>
                <w:szCs w:val="24"/>
                <w:lang w:val="sr-Latn-BA"/>
              </w:rPr>
              <w:t>(po potrebi)</w:t>
            </w:r>
            <w:r w:rsidR="00A31B31" w:rsidRPr="0031327D">
              <w:rPr>
                <w:sz w:val="24"/>
                <w:szCs w:val="24"/>
                <w:lang w:val="sr-Latn-BA"/>
              </w:rPr>
              <w:t>:</w:t>
            </w:r>
          </w:p>
          <w:p w:rsidR="002003A1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______________________________________________________________________________</w:t>
            </w:r>
          </w:p>
          <w:p w:rsidR="002003A1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_____________________________________________________________________</w:t>
            </w:r>
            <w:r w:rsidR="0031327D">
              <w:rPr>
                <w:sz w:val="24"/>
                <w:szCs w:val="24"/>
                <w:lang w:val="sr-Latn-BA"/>
              </w:rPr>
              <w:t>________</w:t>
            </w:r>
          </w:p>
        </w:tc>
      </w:tr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07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lastRenderedPageBreak/>
              <w:t xml:space="preserve">III.1.3 </w:t>
            </w:r>
            <w:r w:rsidR="005C3627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A31B31" w:rsidRPr="0031327D">
              <w:rPr>
                <w:b/>
                <w:bCs/>
                <w:sz w:val="24"/>
                <w:szCs w:val="24"/>
                <w:lang w:val="sr-Latn-BA"/>
              </w:rPr>
              <w:t>Ostali određeni uslovi čiji je predmet izvršenje ugovora</w:t>
            </w:r>
            <w:r w:rsidR="00A31B31" w:rsidRPr="0031327D">
              <w:rPr>
                <w:sz w:val="24"/>
                <w:szCs w:val="24"/>
                <w:lang w:val="sr-Latn-BA"/>
              </w:rPr>
              <w:t>: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A5707" w:rsidRPr="0031327D" w:rsidTr="00AA30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A5707" w:rsidRPr="0031327D" w:rsidRDefault="00EA5707" w:rsidP="00EA5707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EA5707" w:rsidRPr="0031327D" w:rsidRDefault="00D70DFF" w:rsidP="00EA5707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0" w:name="Check34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EA5707" w:rsidRPr="0031327D" w:rsidRDefault="00EA5707" w:rsidP="00EA5707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EA5707" w:rsidRPr="0031327D" w:rsidRDefault="00D70DFF" w:rsidP="00EA5707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1" w:name="Check35"/>
                  <w:r w:rsidR="00C23B90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</w:p>
          <w:p w:rsidR="002003A1" w:rsidRPr="0031327D" w:rsidRDefault="00EA5707" w:rsidP="00EA5707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 xml:space="preserve">Ako da, </w:t>
            </w:r>
            <w:r w:rsidR="00CB3425" w:rsidRPr="0031327D">
              <w:rPr>
                <w:sz w:val="24"/>
                <w:szCs w:val="24"/>
                <w:lang w:val="sr-Latn-BA"/>
              </w:rPr>
              <w:t>opiši posebne uslove</w:t>
            </w:r>
          </w:p>
        </w:tc>
      </w:tr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1327D" w:rsidRDefault="00A31B3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______________________________________________________________________________</w:t>
            </w:r>
            <w:r w:rsidR="002003A1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  <w:p w:rsidR="002003A1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_______________________________________________</w:t>
            </w:r>
            <w:r w:rsidR="0031327D">
              <w:rPr>
                <w:sz w:val="24"/>
                <w:szCs w:val="24"/>
                <w:lang w:val="sr-Latn-BA"/>
              </w:rPr>
              <w:t>_______________________________</w:t>
            </w:r>
          </w:p>
          <w:p w:rsidR="002003A1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_____________________________________________________________________________</w:t>
            </w:r>
            <w:r w:rsidR="00A31B31" w:rsidRPr="0031327D">
              <w:rPr>
                <w:sz w:val="24"/>
                <w:szCs w:val="24"/>
                <w:lang w:val="sr-Latn-BA"/>
              </w:rPr>
              <w:t>_</w:t>
            </w:r>
          </w:p>
        </w:tc>
      </w:tr>
    </w:tbl>
    <w:p w:rsidR="009C2BE8" w:rsidRPr="0031327D" w:rsidRDefault="009C2BE8">
      <w:pPr>
        <w:rPr>
          <w:sz w:val="24"/>
          <w:szCs w:val="24"/>
          <w:lang w:val="sr-Latn-BA"/>
        </w:rPr>
      </w:pPr>
    </w:p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III.2</w:t>
      </w:r>
      <w:r w:rsidR="00951C2B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7D142B" w:rsidRPr="0031327D">
        <w:rPr>
          <w:b/>
          <w:bCs/>
          <w:sz w:val="24"/>
          <w:szCs w:val="24"/>
          <w:lang w:val="sr-Latn-BA"/>
        </w:rPr>
        <w:t>USLOVI ZA UČEŠĆE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1327D" w:rsidRDefault="002003A1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III.2.1</w:t>
            </w:r>
            <w:r w:rsidR="00951C2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</w:t>
            </w:r>
            <w:r w:rsidR="00BB749A" w:rsidRPr="0031327D">
              <w:rPr>
                <w:b/>
                <w:bCs/>
                <w:sz w:val="24"/>
                <w:szCs w:val="24"/>
                <w:lang w:val="sr-Latn-BA"/>
              </w:rPr>
              <w:t>Uslovi podobnosti</w:t>
            </w:r>
          </w:p>
          <w:p w:rsidR="00951C2B" w:rsidRPr="00AD3BE1" w:rsidRDefault="00E85EFC" w:rsidP="002003A1">
            <w:pPr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ind w:right="87"/>
              <w:jc w:val="both"/>
              <w:rPr>
                <w:rFonts w:ascii="Book Antiqua" w:hAnsi="Book Antiqua"/>
                <w:color w:val="000000"/>
                <w:sz w:val="24"/>
                <w:szCs w:val="24"/>
                <w:lang w:val="sr-Latn-BA"/>
              </w:rPr>
            </w:pPr>
            <w:r w:rsidRPr="00347F95">
              <w:rPr>
                <w:rFonts w:ascii="Book Antiqua" w:hAnsi="Book Antiqua"/>
                <w:color w:val="000000"/>
                <w:sz w:val="24"/>
                <w:szCs w:val="24"/>
                <w:lang w:val="sr-Latn-BA"/>
              </w:rPr>
              <w:t xml:space="preserve"> </w:t>
            </w:r>
            <w:r w:rsidRPr="00AD3BE1">
              <w:rPr>
                <w:rFonts w:ascii="Book Antiqua" w:hAnsi="Book Antiqua"/>
                <w:color w:val="000000"/>
                <w:sz w:val="24"/>
                <w:szCs w:val="24"/>
                <w:lang w:val="sr-Latn-BA"/>
              </w:rPr>
              <w:t>Ekonomski operater mora da ispunjava uslove podobnosti Zakona br. 04/L-042, član 65.</w:t>
            </w:r>
          </w:p>
          <w:p w:rsidR="00951C2B" w:rsidRPr="00AD3BE1" w:rsidRDefault="00AA7EDD" w:rsidP="00347F95">
            <w:pPr>
              <w:pStyle w:val="ListParagraph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ind w:right="72"/>
              <w:contextualSpacing w:val="0"/>
              <w:jc w:val="both"/>
              <w:rPr>
                <w:rFonts w:ascii="Book Antiqua" w:hAnsi="Book Antiqua" w:cs="Calibri"/>
                <w:bCs/>
                <w:sz w:val="24"/>
                <w:szCs w:val="24"/>
                <w:lang w:val="sr-Latn-CS"/>
              </w:rPr>
            </w:pPr>
            <w:r w:rsidRPr="00AD3BE1">
              <w:rPr>
                <w:rFonts w:ascii="Book Antiqua" w:hAnsi="Book Antiqua" w:cs="Calibri"/>
                <w:bCs/>
                <w:sz w:val="24"/>
                <w:szCs w:val="24"/>
                <w:lang w:val="sr-Latn-CS"/>
              </w:rPr>
              <w:t xml:space="preserve">Potvrda od  Poreske administracije vašeg mesta osnivanja, da niste zaostajali u plačanju poreza, najmanje do poslednjeg kvartala pre  dostavljanja tendera ( samo za pobednika) </w:t>
            </w:r>
          </w:p>
          <w:p w:rsidR="00347F95" w:rsidRPr="00AD3BE1" w:rsidRDefault="00347F95" w:rsidP="00347F95">
            <w:pPr>
              <w:widowControl/>
              <w:overflowPunct/>
              <w:autoSpaceDE/>
              <w:autoSpaceDN/>
              <w:adjustRightInd/>
              <w:ind w:right="72"/>
              <w:jc w:val="both"/>
              <w:rPr>
                <w:rFonts w:ascii="Book Antiqua" w:hAnsi="Book Antiqua" w:cs="Calibri"/>
                <w:bCs/>
                <w:sz w:val="24"/>
                <w:szCs w:val="24"/>
                <w:lang w:val="sr-Latn-CS"/>
              </w:rPr>
            </w:pPr>
          </w:p>
          <w:p w:rsidR="00951C2B" w:rsidRPr="00AD3BE1" w:rsidRDefault="007D142B" w:rsidP="002003A1">
            <w:pPr>
              <w:rPr>
                <w:rFonts w:ascii="Book Antiqua" w:hAnsi="Book Antiqua"/>
                <w:sz w:val="24"/>
                <w:szCs w:val="24"/>
                <w:lang w:val="sr-Latn-BA"/>
              </w:rPr>
            </w:pPr>
            <w:r w:rsidRPr="00AD3BE1">
              <w:rPr>
                <w:rFonts w:ascii="Book Antiqua" w:hAnsi="Book Antiqua"/>
                <w:sz w:val="24"/>
                <w:szCs w:val="24"/>
                <w:lang w:val="sr-Latn-BA"/>
              </w:rPr>
              <w:t>Traže se dokumentovani dokazi</w:t>
            </w:r>
          </w:p>
          <w:p w:rsidR="00951C2B" w:rsidRPr="00AD3BE1" w:rsidRDefault="00951C2B" w:rsidP="00951C2B">
            <w:pPr>
              <w:rPr>
                <w:rFonts w:ascii="Book Antiqua" w:hAnsi="Book Antiqua"/>
                <w:sz w:val="24"/>
                <w:szCs w:val="24"/>
                <w:lang w:val="sr-Latn-BA"/>
              </w:rPr>
            </w:pPr>
            <w:r w:rsidRPr="00AD3BE1">
              <w:rPr>
                <w:rFonts w:ascii="Book Antiqua" w:hAnsi="Book Antiqua"/>
                <w:sz w:val="24"/>
                <w:szCs w:val="24"/>
                <w:lang w:val="sr-Latn-BA"/>
              </w:rPr>
              <w:t>1.</w:t>
            </w:r>
            <w:r w:rsidR="00E85EFC" w:rsidRPr="00AD3BE1">
              <w:rPr>
                <w:rFonts w:ascii="Book Antiqua" w:hAnsi="Book Antiqua"/>
                <w:color w:val="000000"/>
                <w:sz w:val="24"/>
                <w:szCs w:val="24"/>
                <w:lang w:val="sr-Latn-BA"/>
              </w:rPr>
              <w:t xml:space="preserve"> Izjava pod zakletvom, potpisana od strane ponuđača koristec</w:t>
            </w:r>
            <w:r w:rsidR="00E85EFC" w:rsidRPr="00AD3BE1">
              <w:rPr>
                <w:color w:val="000000"/>
                <w:sz w:val="24"/>
                <w:szCs w:val="24"/>
                <w:lang w:val="sr-Latn-BA"/>
              </w:rPr>
              <w:t>́</w:t>
            </w:r>
            <w:r w:rsidR="00E85EFC" w:rsidRPr="00AD3BE1">
              <w:rPr>
                <w:rFonts w:ascii="Book Antiqua" w:hAnsi="Book Antiqua"/>
                <w:color w:val="000000"/>
                <w:sz w:val="24"/>
                <w:szCs w:val="24"/>
                <w:lang w:val="sr-Latn-BA"/>
              </w:rPr>
              <w:t>i obrazac naveden u tenderskom dosijeu</w:t>
            </w:r>
          </w:p>
          <w:p w:rsidR="00AA7EDD" w:rsidRDefault="00951C2B" w:rsidP="00AA7EDD">
            <w:pPr>
              <w:widowControl/>
              <w:overflowPunct/>
              <w:autoSpaceDE/>
              <w:autoSpaceDN/>
              <w:adjustRightInd/>
              <w:ind w:right="72"/>
              <w:jc w:val="both"/>
              <w:rPr>
                <w:rFonts w:ascii="Book Antiqua" w:hAnsi="Book Antiqua" w:cs="Calibri"/>
                <w:sz w:val="24"/>
                <w:szCs w:val="24"/>
                <w:lang w:val="sr-Latn-CS"/>
              </w:rPr>
            </w:pPr>
            <w:r w:rsidRPr="00AD3BE1">
              <w:rPr>
                <w:rFonts w:ascii="Book Antiqua" w:hAnsi="Book Antiqua"/>
                <w:sz w:val="24"/>
                <w:szCs w:val="24"/>
                <w:lang w:val="sr-Latn-BA"/>
              </w:rPr>
              <w:t>2.</w:t>
            </w:r>
            <w:r w:rsidR="00AA7EDD" w:rsidRPr="00AD3BE1">
              <w:rPr>
                <w:rFonts w:ascii="Book Antiqua" w:hAnsi="Book Antiqua" w:cs="Calibri"/>
                <w:bCs/>
                <w:sz w:val="24"/>
                <w:szCs w:val="24"/>
                <w:lang w:val="sr-Latn-CS"/>
              </w:rPr>
              <w:t xml:space="preserve"> Potvrda od Poreske administracije</w:t>
            </w:r>
            <w:r w:rsidR="00AA7EDD" w:rsidRPr="00AD3BE1">
              <w:rPr>
                <w:rFonts w:ascii="Book Antiqua" w:hAnsi="Book Antiqua" w:cs="Calibri"/>
                <w:sz w:val="24"/>
                <w:szCs w:val="24"/>
                <w:lang w:val="sr-Latn-CS"/>
              </w:rPr>
              <w:t>. (samo za pobednika)</w:t>
            </w:r>
          </w:p>
          <w:p w:rsidR="00D27429" w:rsidRPr="00AD3BE1" w:rsidRDefault="00D27429" w:rsidP="00AA7EDD">
            <w:pPr>
              <w:widowControl/>
              <w:overflowPunct/>
              <w:autoSpaceDE/>
              <w:autoSpaceDN/>
              <w:adjustRightInd/>
              <w:ind w:right="72"/>
              <w:jc w:val="both"/>
              <w:rPr>
                <w:rFonts w:ascii="Book Antiqua" w:hAnsi="Book Antiqua" w:cs="Calibri"/>
                <w:bCs/>
                <w:sz w:val="24"/>
                <w:szCs w:val="24"/>
                <w:lang w:val="sr-Latn-CS"/>
              </w:rPr>
            </w:pPr>
          </w:p>
          <w:p w:rsidR="00D27429" w:rsidRPr="00303726" w:rsidRDefault="00D27429" w:rsidP="00D27429">
            <w:pPr>
              <w:widowControl/>
              <w:pBdr>
                <w:top w:val="single" w:sz="4" w:space="1" w:color="auto"/>
              </w:pBdr>
              <w:overflowPunct/>
              <w:autoSpaceDE/>
              <w:autoSpaceDN/>
              <w:adjustRightInd/>
              <w:ind w:right="72"/>
              <w:jc w:val="both"/>
              <w:rPr>
                <w:rFonts w:ascii="Book Antiqua" w:hAnsi="Book Antiqua" w:cs="Calibri"/>
                <w:bCs/>
                <w:i/>
                <w:color w:val="000000" w:themeColor="text1"/>
                <w:sz w:val="24"/>
                <w:szCs w:val="24"/>
                <w:lang w:val="sr-Latn-CS"/>
              </w:rPr>
            </w:pPr>
            <w:r w:rsidRPr="00303726">
              <w:rPr>
                <w:bCs/>
                <w:i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Dokazi u vezi sa zahtevima podobnosti,  </w:t>
            </w:r>
            <w:r w:rsidRPr="00303726">
              <w:rPr>
                <w:i/>
                <w:color w:val="000000" w:themeColor="text1"/>
                <w:sz w:val="24"/>
                <w:szCs w:val="24"/>
              </w:rPr>
              <w:t>tačka</w:t>
            </w:r>
            <w:r w:rsidRPr="00303726">
              <w:rPr>
                <w:bCs/>
                <w:i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2 ,</w:t>
            </w:r>
            <w:r w:rsidRPr="00303726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03726">
              <w:rPr>
                <w:bCs/>
                <w:i/>
                <w:color w:val="000000" w:themeColor="text1"/>
                <w:kern w:val="0"/>
                <w:sz w:val="24"/>
                <w:szCs w:val="24"/>
                <w:lang w:eastAsia="en-US"/>
              </w:rPr>
              <w:t>će se tražiti od ponuđača kojem ugovorni organ namerava dodeliti ugovor. Ovi dokumenti moraju biti dostavljeni od strane ponuđača pre dodele ugovora. U slučaju propusta  dostave tog dokumenta, navedeni tender će biti odbijen.</w:t>
            </w:r>
          </w:p>
          <w:p w:rsidR="002003A1" w:rsidRPr="0031327D" w:rsidRDefault="002003A1" w:rsidP="00951C2B">
            <w:pPr>
              <w:rPr>
                <w:sz w:val="24"/>
                <w:szCs w:val="24"/>
                <w:lang w:val="sr-Latn-BA"/>
              </w:rPr>
            </w:pPr>
          </w:p>
        </w:tc>
      </w:tr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1327D" w:rsidRDefault="002003A1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III.2.2</w:t>
            </w:r>
            <w:r w:rsidR="00951C2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B749A" w:rsidRPr="0031327D">
              <w:rPr>
                <w:b/>
                <w:bCs/>
                <w:sz w:val="24"/>
                <w:szCs w:val="24"/>
                <w:lang w:val="sr-Latn-BA"/>
              </w:rPr>
              <w:t>Profesionalna podobnost</w:t>
            </w:r>
          </w:p>
          <w:p w:rsidR="00951C2B" w:rsidRPr="0038288F" w:rsidRDefault="00951C2B" w:rsidP="00951C2B">
            <w:pPr>
              <w:rPr>
                <w:rFonts w:ascii="Book Antiqua" w:hAnsi="Book Antiqua"/>
                <w:sz w:val="24"/>
                <w:szCs w:val="24"/>
                <w:lang w:val="sr-Latn-BA"/>
              </w:rPr>
            </w:pPr>
            <w:r w:rsidRPr="00347F95">
              <w:rPr>
                <w:rFonts w:ascii="Book Antiqua" w:hAnsi="Book Antiqua"/>
                <w:sz w:val="24"/>
                <w:szCs w:val="24"/>
                <w:lang w:val="sr-Latn-BA"/>
              </w:rPr>
              <w:t>1.</w:t>
            </w:r>
            <w:r w:rsidR="0065573E" w:rsidRPr="00347F95"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  <w:t xml:space="preserve"> Upis kao EO na profesionalnom registru,komercijalni i/ili registar produžeca na vaše mesto osnivanja</w:t>
            </w:r>
            <w:r w:rsidR="0038288F" w:rsidRPr="0038288F">
              <w:rPr>
                <w:rFonts w:ascii="Book Antiqua" w:hAnsi="Book Antiqua"/>
                <w:b/>
                <w:bCs/>
                <w:i/>
                <w:color w:val="000000" w:themeColor="text1"/>
                <w:sz w:val="24"/>
                <w:szCs w:val="24"/>
                <w:lang w:val="sr-Latn-CS"/>
              </w:rPr>
              <w:t>,</w:t>
            </w:r>
            <w:r w:rsidR="0038288F" w:rsidRPr="0038288F">
              <w:rPr>
                <w:rFonts w:ascii="Arial" w:hAnsi="Arial" w:cs="Arial"/>
                <w:b/>
                <w:i/>
                <w:color w:val="000000" w:themeColor="text1"/>
                <w:shd w:val="clear" w:color="auto" w:fill="FFFFFF"/>
              </w:rPr>
              <w:t xml:space="preserve"> </w:t>
            </w:r>
            <w:r w:rsidR="0038288F" w:rsidRPr="0038288F">
              <w:rPr>
                <w:rFonts w:ascii="Book Antiqua" w:hAnsi="Book Antiqua" w:cs="Arial"/>
                <w:i/>
                <w:color w:val="000000" w:themeColor="text1"/>
                <w:sz w:val="24"/>
                <w:szCs w:val="24"/>
                <w:shd w:val="clear" w:color="auto" w:fill="FFFFFF"/>
              </w:rPr>
              <w:t>u prilogu spisak relevantnih šifru delatnosti</w:t>
            </w:r>
          </w:p>
          <w:p w:rsidR="00951C2B" w:rsidRPr="00347F95" w:rsidRDefault="00951C2B" w:rsidP="00951C2B">
            <w:pPr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347F95">
              <w:rPr>
                <w:rFonts w:ascii="Book Antiqua" w:hAnsi="Book Antiqua"/>
                <w:sz w:val="24"/>
                <w:szCs w:val="24"/>
                <w:lang w:val="sr-Latn-BA"/>
              </w:rPr>
              <w:t>2.</w:t>
            </w:r>
            <w:r w:rsidR="0065573E" w:rsidRPr="00347F95"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  <w:t xml:space="preserve"> Certifikat fiskalnom broju</w:t>
            </w:r>
          </w:p>
          <w:p w:rsidR="00347F95" w:rsidRDefault="00347F95" w:rsidP="00347F95">
            <w:pPr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347F95">
              <w:rPr>
                <w:rFonts w:ascii="Book Antiqua" w:hAnsi="Book Antiqua"/>
                <w:sz w:val="24"/>
                <w:szCs w:val="24"/>
                <w:lang w:val="sr-Latn-BA"/>
              </w:rPr>
              <w:t>3.</w:t>
            </w:r>
            <w:r w:rsidRPr="00347F95"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  <w:t xml:space="preserve"> Certifikat od registracije  PDV </w:t>
            </w:r>
          </w:p>
          <w:p w:rsidR="00A225DA" w:rsidRPr="00A225DA" w:rsidRDefault="00A225DA" w:rsidP="00A225DA">
            <w:pPr>
              <w:rPr>
                <w:rFonts w:ascii="Book Antiqua" w:hAnsi="Book Antiqua"/>
                <w:bCs/>
                <w:color w:val="C00000"/>
                <w:sz w:val="24"/>
                <w:szCs w:val="24"/>
              </w:rPr>
            </w:pPr>
          </w:p>
          <w:p w:rsidR="00951C2B" w:rsidRPr="00A225DA" w:rsidRDefault="000F4E5D" w:rsidP="00951C2B">
            <w:pPr>
              <w:rPr>
                <w:color w:val="C00000"/>
                <w:sz w:val="24"/>
                <w:szCs w:val="24"/>
                <w:lang w:val="sr-Latn-BA"/>
              </w:rPr>
            </w:pPr>
            <w:r w:rsidRPr="00A225DA">
              <w:rPr>
                <w:rFonts w:ascii="Book Antiqua" w:hAnsi="Book Antiqua"/>
                <w:bCs/>
                <w:color w:val="C00000"/>
                <w:sz w:val="24"/>
                <w:szCs w:val="24"/>
                <w:lang w:val="sr-Latn-CS"/>
              </w:rPr>
              <w:t xml:space="preserve"> </w:t>
            </w:r>
          </w:p>
          <w:p w:rsidR="00951C2B" w:rsidRPr="0031327D" w:rsidRDefault="00951C2B" w:rsidP="002003A1">
            <w:pPr>
              <w:rPr>
                <w:sz w:val="24"/>
                <w:szCs w:val="24"/>
                <w:lang w:val="sr-Latn-BA"/>
              </w:rPr>
            </w:pPr>
          </w:p>
          <w:p w:rsidR="002003A1" w:rsidRPr="00347F95" w:rsidRDefault="007D142B" w:rsidP="002003A1">
            <w:pPr>
              <w:rPr>
                <w:rFonts w:ascii="Book Antiqua" w:hAnsi="Book Antiqua"/>
                <w:sz w:val="24"/>
                <w:szCs w:val="24"/>
                <w:lang w:val="sr-Latn-BA"/>
              </w:rPr>
            </w:pPr>
            <w:r w:rsidRPr="00347F95">
              <w:rPr>
                <w:rFonts w:ascii="Book Antiqua" w:hAnsi="Book Antiqua"/>
                <w:sz w:val="24"/>
                <w:szCs w:val="24"/>
                <w:lang w:val="sr-Latn-BA"/>
              </w:rPr>
              <w:t>Traže se dokumentovani dokazi</w:t>
            </w:r>
          </w:p>
          <w:p w:rsidR="00951C2B" w:rsidRPr="00347F95" w:rsidRDefault="00951C2B" w:rsidP="00951C2B">
            <w:pPr>
              <w:rPr>
                <w:rFonts w:ascii="Book Antiqua" w:hAnsi="Book Antiqua"/>
                <w:sz w:val="24"/>
                <w:szCs w:val="24"/>
                <w:lang w:val="sr-Latn-BA"/>
              </w:rPr>
            </w:pPr>
            <w:r w:rsidRPr="00347F95">
              <w:rPr>
                <w:rFonts w:ascii="Book Antiqua" w:hAnsi="Book Antiqua"/>
                <w:sz w:val="24"/>
                <w:szCs w:val="24"/>
                <w:lang w:val="sr-Latn-BA"/>
              </w:rPr>
              <w:t>1.</w:t>
            </w:r>
            <w:r w:rsidR="0065573E" w:rsidRPr="00347F95">
              <w:rPr>
                <w:rFonts w:ascii="Book Antiqua" w:hAnsi="Book Antiqua"/>
                <w:color w:val="000000" w:themeColor="text1"/>
                <w:sz w:val="24"/>
                <w:szCs w:val="24"/>
                <w:lang w:val="da-DK"/>
              </w:rPr>
              <w:t xml:space="preserve"> Jedan dokumenat izdat od ovlasenog javnog organa na vašeg  mesto osnivanja  sa cime ce se evidentirati upis EO na tom mestu;</w:t>
            </w:r>
          </w:p>
          <w:p w:rsidR="00951C2B" w:rsidRPr="00347F95" w:rsidRDefault="00951C2B" w:rsidP="00951C2B">
            <w:pPr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347F95">
              <w:rPr>
                <w:rFonts w:ascii="Book Antiqua" w:hAnsi="Book Antiqua"/>
                <w:sz w:val="24"/>
                <w:szCs w:val="24"/>
                <w:lang w:val="sr-Latn-BA"/>
              </w:rPr>
              <w:t>2.</w:t>
            </w:r>
            <w:r w:rsidR="0065573E" w:rsidRPr="00347F95"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  <w:t xml:space="preserve"> Certifikat fiskalnom broju</w:t>
            </w:r>
          </w:p>
          <w:p w:rsidR="00347F95" w:rsidRDefault="00347F95" w:rsidP="00347F95">
            <w:pPr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347F95">
              <w:rPr>
                <w:rFonts w:ascii="Book Antiqua" w:hAnsi="Book Antiqua"/>
                <w:sz w:val="24"/>
                <w:szCs w:val="24"/>
                <w:lang w:val="sr-Latn-BA"/>
              </w:rPr>
              <w:t>3.</w:t>
            </w:r>
            <w:r w:rsidRPr="00347F95"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  <w:t xml:space="preserve"> Certifikat od registracije  PDV </w:t>
            </w:r>
          </w:p>
          <w:p w:rsidR="00AD2FFC" w:rsidRPr="00A225DA" w:rsidRDefault="00AD2FFC" w:rsidP="000F4E5D">
            <w:pPr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  <w:p w:rsidR="00AD2FFC" w:rsidRPr="00A225DA" w:rsidRDefault="00AD2FFC" w:rsidP="000F4E5D">
            <w:pPr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  <w:p w:rsidR="00AD2FFC" w:rsidRPr="00A225DA" w:rsidRDefault="00AD2FFC" w:rsidP="000F4E5D">
            <w:pPr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  <w:p w:rsidR="00951C2B" w:rsidRPr="00347F95" w:rsidRDefault="00951C2B" w:rsidP="00951C2B">
            <w:pPr>
              <w:rPr>
                <w:rFonts w:ascii="Book Antiqua" w:hAnsi="Book Antiqua"/>
                <w:sz w:val="24"/>
                <w:szCs w:val="24"/>
                <w:lang w:val="sr-Latn-BA"/>
              </w:rPr>
            </w:pPr>
          </w:p>
          <w:p w:rsidR="002003A1" w:rsidRPr="0031327D" w:rsidRDefault="002003A1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2003A1" w:rsidRPr="0031327D" w:rsidTr="00703F08">
        <w:trPr>
          <w:trHeight w:val="1020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1327D" w:rsidRDefault="007D142B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III.2.3</w:t>
            </w:r>
            <w:r w:rsidR="00951C2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B749A" w:rsidRPr="0031327D">
              <w:rPr>
                <w:b/>
                <w:bCs/>
                <w:sz w:val="24"/>
                <w:szCs w:val="24"/>
                <w:lang w:val="sr-Latn-BA"/>
              </w:rPr>
              <w:t xml:space="preserve">Ekonomski  I finansijski kapaciteti </w:t>
            </w:r>
          </w:p>
          <w:p w:rsidR="00951C2B" w:rsidRPr="0031327D" w:rsidRDefault="00703F08" w:rsidP="00951C2B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N/A</w:t>
            </w:r>
          </w:p>
          <w:p w:rsidR="002003A1" w:rsidRDefault="007D142B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Traže se dokumentovani dokazi</w:t>
            </w:r>
          </w:p>
          <w:p w:rsidR="000031B7" w:rsidRPr="0031327D" w:rsidRDefault="000031B7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703F08" w:rsidRPr="0031327D" w:rsidTr="00703F08">
        <w:trPr>
          <w:trHeight w:val="2295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1090" w:rsidRPr="005C2881" w:rsidRDefault="009E79B2" w:rsidP="005C2881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lastRenderedPageBreak/>
              <w:t>III.2.4) Tehničke i</w:t>
            </w:r>
            <w:r w:rsidR="00703F08" w:rsidRPr="00703F08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profesionalne mogućnost</w:t>
            </w:r>
            <w:r w:rsidR="005C2881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</w:t>
            </w:r>
            <w:r w:rsidR="00371090" w:rsidRPr="00371090">
              <w:rPr>
                <w:vanish/>
                <w:color w:val="FF0000"/>
                <w:sz w:val="24"/>
                <w:szCs w:val="24"/>
                <w:lang w:val="en-US"/>
              </w:rPr>
              <w:t>Top of Form</w:t>
            </w:r>
          </w:p>
          <w:p w:rsidR="00285E0D" w:rsidRPr="00285E0D" w:rsidRDefault="00285E0D" w:rsidP="00285E0D">
            <w:pPr>
              <w:pStyle w:val="HTMLPreformatted"/>
              <w:numPr>
                <w:ilvl w:val="0"/>
                <w:numId w:val="14"/>
              </w:numPr>
              <w:shd w:val="clear" w:color="auto" w:fill="FFFFFF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285E0D">
              <w:rPr>
                <w:rFonts w:ascii="Book Antiqua" w:hAnsi="Book Antiqua"/>
                <w:sz w:val="24"/>
                <w:szCs w:val="24"/>
              </w:rPr>
              <w:t>Ekonomski</w:t>
            </w:r>
            <w:proofErr w:type="spellEnd"/>
            <w:r w:rsidRPr="00285E0D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285E0D">
              <w:rPr>
                <w:rFonts w:ascii="Book Antiqua" w:hAnsi="Book Antiqua"/>
                <w:sz w:val="24"/>
                <w:szCs w:val="24"/>
              </w:rPr>
              <w:t>operater</w:t>
            </w:r>
            <w:proofErr w:type="spellEnd"/>
            <w:r w:rsidRPr="00285E0D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285E0D">
              <w:rPr>
                <w:rFonts w:ascii="Book Antiqua" w:hAnsi="Book Antiqua"/>
                <w:sz w:val="24"/>
                <w:szCs w:val="24"/>
              </w:rPr>
              <w:t>mora</w:t>
            </w:r>
            <w:proofErr w:type="spellEnd"/>
            <w:r w:rsidRPr="00285E0D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285E0D">
              <w:rPr>
                <w:rFonts w:ascii="Book Antiqua" w:hAnsi="Book Antiqua"/>
                <w:sz w:val="24"/>
                <w:szCs w:val="24"/>
              </w:rPr>
              <w:t>da</w:t>
            </w:r>
            <w:proofErr w:type="spellEnd"/>
            <w:r w:rsidRPr="00285E0D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285E0D">
              <w:rPr>
                <w:rFonts w:ascii="Book Antiqua" w:hAnsi="Book Antiqua"/>
                <w:sz w:val="24"/>
                <w:szCs w:val="24"/>
              </w:rPr>
              <w:t>su</w:t>
            </w:r>
            <w:proofErr w:type="spellEnd"/>
            <w:r w:rsidRPr="00285E0D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285E0D">
              <w:rPr>
                <w:rFonts w:ascii="Book Antiqua" w:hAnsi="Book Antiqua"/>
                <w:sz w:val="24"/>
                <w:szCs w:val="24"/>
              </w:rPr>
              <w:t>uspešno</w:t>
            </w:r>
            <w:proofErr w:type="spellEnd"/>
            <w:r w:rsidRPr="00285E0D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285E0D">
              <w:rPr>
                <w:rFonts w:ascii="Book Antiqua" w:hAnsi="Book Antiqua"/>
                <w:sz w:val="24"/>
                <w:szCs w:val="24"/>
              </w:rPr>
              <w:t>završili</w:t>
            </w:r>
            <w:proofErr w:type="spellEnd"/>
            <w:r w:rsidRPr="00285E0D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285E0D">
              <w:rPr>
                <w:rFonts w:ascii="Book Antiqua" w:hAnsi="Book Antiqua"/>
                <w:sz w:val="24"/>
                <w:szCs w:val="24"/>
              </w:rPr>
              <w:t>najmanje</w:t>
            </w:r>
            <w:proofErr w:type="spellEnd"/>
            <w:r w:rsidRPr="00285E0D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285E0D">
              <w:rPr>
                <w:rFonts w:ascii="Book Antiqua" w:hAnsi="Book Antiqua"/>
                <w:sz w:val="24"/>
                <w:szCs w:val="24"/>
              </w:rPr>
              <w:t>dva</w:t>
            </w:r>
            <w:proofErr w:type="spellEnd"/>
            <w:r w:rsidRPr="00285E0D">
              <w:rPr>
                <w:rFonts w:ascii="Book Antiqua" w:hAnsi="Book Antiqua"/>
                <w:sz w:val="24"/>
                <w:szCs w:val="24"/>
              </w:rPr>
              <w:t xml:space="preserve"> ( 2 ) </w:t>
            </w:r>
            <w:proofErr w:type="spellStart"/>
            <w:r w:rsidRPr="00285E0D">
              <w:rPr>
                <w:rFonts w:ascii="Book Antiqua" w:hAnsi="Book Antiqua"/>
                <w:sz w:val="24"/>
                <w:szCs w:val="24"/>
              </w:rPr>
              <w:t>ugovora</w:t>
            </w:r>
            <w:proofErr w:type="spellEnd"/>
            <w:r w:rsidRPr="00285E0D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285E0D">
              <w:rPr>
                <w:rFonts w:ascii="Book Antiqua" w:hAnsi="Book Antiqua"/>
                <w:sz w:val="24"/>
                <w:szCs w:val="24"/>
              </w:rPr>
              <w:t>za</w:t>
            </w:r>
            <w:proofErr w:type="spellEnd"/>
            <w:r w:rsidRPr="00285E0D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285E0D">
              <w:rPr>
                <w:rFonts w:ascii="Book Antiqua" w:hAnsi="Book Antiqua"/>
                <w:sz w:val="24"/>
                <w:szCs w:val="24"/>
              </w:rPr>
              <w:t>snabdevanje</w:t>
            </w:r>
            <w:proofErr w:type="spellEnd"/>
            <w:r w:rsidRPr="00285E0D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285E0D">
              <w:rPr>
                <w:rFonts w:ascii="Book Antiqua" w:hAnsi="Book Antiqua"/>
                <w:sz w:val="24"/>
                <w:szCs w:val="24"/>
              </w:rPr>
              <w:t>prehrambenih</w:t>
            </w:r>
            <w:proofErr w:type="spellEnd"/>
            <w:r w:rsidRPr="00285E0D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285E0D">
              <w:rPr>
                <w:rFonts w:ascii="Book Antiqua" w:hAnsi="Book Antiqua"/>
                <w:sz w:val="24"/>
                <w:szCs w:val="24"/>
              </w:rPr>
              <w:t>proizvoda</w:t>
            </w:r>
            <w:proofErr w:type="spellEnd"/>
            <w:r w:rsidRPr="00285E0D">
              <w:rPr>
                <w:rFonts w:ascii="Book Antiqua" w:hAnsi="Book Antiqua"/>
                <w:sz w:val="24"/>
                <w:szCs w:val="24"/>
              </w:rPr>
              <w:t xml:space="preserve"> u </w:t>
            </w:r>
            <w:proofErr w:type="spellStart"/>
            <w:r w:rsidRPr="00285E0D">
              <w:rPr>
                <w:rFonts w:ascii="Book Antiqua" w:hAnsi="Book Antiqua"/>
                <w:sz w:val="24"/>
                <w:szCs w:val="24"/>
              </w:rPr>
              <w:t>poslednje</w:t>
            </w:r>
            <w:proofErr w:type="spellEnd"/>
            <w:r w:rsidRPr="00285E0D">
              <w:rPr>
                <w:rFonts w:ascii="Book Antiqua" w:hAnsi="Book Antiqua"/>
                <w:sz w:val="24"/>
                <w:szCs w:val="24"/>
              </w:rPr>
              <w:t xml:space="preserve"> tri </w:t>
            </w:r>
            <w:proofErr w:type="spellStart"/>
            <w:r w:rsidRPr="00285E0D">
              <w:rPr>
                <w:rFonts w:ascii="Book Antiqua" w:hAnsi="Book Antiqua"/>
                <w:sz w:val="24"/>
                <w:szCs w:val="24"/>
              </w:rPr>
              <w:t>godine</w:t>
            </w:r>
            <w:proofErr w:type="spellEnd"/>
            <w:r w:rsidRPr="00285E0D">
              <w:rPr>
                <w:rFonts w:ascii="Book Antiqua" w:hAnsi="Book Antiqua"/>
                <w:sz w:val="24"/>
                <w:szCs w:val="24"/>
              </w:rPr>
              <w:t xml:space="preserve"> ( 2013 , 2014. </w:t>
            </w:r>
            <w:proofErr w:type="spellStart"/>
            <w:r w:rsidRPr="00285E0D">
              <w:rPr>
                <w:rFonts w:ascii="Book Antiqua" w:hAnsi="Book Antiqua"/>
                <w:sz w:val="24"/>
                <w:szCs w:val="24"/>
              </w:rPr>
              <w:t>i</w:t>
            </w:r>
            <w:proofErr w:type="spellEnd"/>
            <w:r w:rsidRPr="00285E0D">
              <w:rPr>
                <w:rFonts w:ascii="Book Antiqua" w:hAnsi="Book Antiqua"/>
                <w:sz w:val="24"/>
                <w:szCs w:val="24"/>
              </w:rPr>
              <w:t xml:space="preserve"> 2015. </w:t>
            </w:r>
            <w:proofErr w:type="spellStart"/>
            <w:r w:rsidRPr="00285E0D">
              <w:rPr>
                <w:rFonts w:ascii="Book Antiqua" w:hAnsi="Book Antiqua"/>
                <w:sz w:val="24"/>
                <w:szCs w:val="24"/>
              </w:rPr>
              <w:t>godine</w:t>
            </w:r>
            <w:proofErr w:type="spellEnd"/>
            <w:r w:rsidRPr="00285E0D">
              <w:rPr>
                <w:rFonts w:ascii="Book Antiqua" w:hAnsi="Book Antiqua"/>
                <w:sz w:val="24"/>
                <w:szCs w:val="24"/>
              </w:rPr>
              <w:t>)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7E1B59" w:rsidRPr="000444D2" w:rsidRDefault="007E1B59" w:rsidP="007E1B59">
            <w:pPr>
              <w:pStyle w:val="ListParagraph"/>
              <w:rPr>
                <w:rFonts w:ascii="Book Antiqua" w:hAnsi="Book Antiqua"/>
                <w:i/>
                <w:color w:val="FF0000"/>
                <w:sz w:val="24"/>
                <w:szCs w:val="24"/>
              </w:rPr>
            </w:pPr>
          </w:p>
          <w:p w:rsidR="00285E0D" w:rsidRDefault="00285E0D" w:rsidP="00285E0D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Traže se dokumentovani dokazi</w:t>
            </w:r>
          </w:p>
          <w:p w:rsidR="00285E0D" w:rsidRPr="00285E0D" w:rsidRDefault="00285E0D" w:rsidP="00285E0D">
            <w:pPr>
              <w:pStyle w:val="HTMLPreformatted"/>
              <w:numPr>
                <w:ilvl w:val="0"/>
                <w:numId w:val="15"/>
              </w:numPr>
              <w:shd w:val="clear" w:color="auto" w:fill="FFFFFF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285E0D">
              <w:rPr>
                <w:rFonts w:ascii="Book Antiqua" w:hAnsi="Book Antiqua"/>
                <w:sz w:val="24"/>
                <w:szCs w:val="24"/>
              </w:rPr>
              <w:t>Spisak</w:t>
            </w:r>
            <w:proofErr w:type="spellEnd"/>
            <w:r w:rsidRPr="00285E0D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285E0D">
              <w:rPr>
                <w:rFonts w:ascii="Book Antiqua" w:hAnsi="Book Antiqua"/>
                <w:sz w:val="24"/>
                <w:szCs w:val="24"/>
              </w:rPr>
              <w:t>navodec</w:t>
            </w:r>
            <w:r w:rsidRPr="00285E0D">
              <w:rPr>
                <w:rFonts w:ascii="inherit" w:hAnsi="inherit"/>
                <w:sz w:val="24"/>
                <w:szCs w:val="24"/>
              </w:rPr>
              <w:t>́</w:t>
            </w:r>
            <w:r w:rsidRPr="00285E0D">
              <w:rPr>
                <w:rFonts w:ascii="Book Antiqua" w:hAnsi="Book Antiqua"/>
                <w:sz w:val="24"/>
                <w:szCs w:val="24"/>
              </w:rPr>
              <w:t>i</w:t>
            </w:r>
            <w:proofErr w:type="spellEnd"/>
            <w:r w:rsidRPr="00285E0D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285E0D">
              <w:rPr>
                <w:rFonts w:ascii="Book Antiqua" w:hAnsi="Book Antiqua"/>
                <w:sz w:val="24"/>
                <w:szCs w:val="24"/>
              </w:rPr>
              <w:t>sve</w:t>
            </w:r>
            <w:proofErr w:type="spellEnd"/>
            <w:r w:rsidRPr="00285E0D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285E0D">
              <w:rPr>
                <w:rFonts w:ascii="Book Antiqua" w:hAnsi="Book Antiqua"/>
                <w:sz w:val="24"/>
                <w:szCs w:val="24"/>
              </w:rPr>
              <w:t>relevantne</w:t>
            </w:r>
            <w:proofErr w:type="spellEnd"/>
            <w:r w:rsidRPr="00285E0D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285E0D">
              <w:rPr>
                <w:rFonts w:ascii="Book Antiqua" w:hAnsi="Book Antiqua"/>
                <w:sz w:val="24"/>
                <w:szCs w:val="24"/>
              </w:rPr>
              <w:t>glavnih</w:t>
            </w:r>
            <w:proofErr w:type="spellEnd"/>
            <w:r w:rsidRPr="00285E0D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285E0D">
              <w:rPr>
                <w:rFonts w:ascii="Book Antiqua" w:hAnsi="Book Antiqua"/>
                <w:sz w:val="24"/>
                <w:szCs w:val="24"/>
              </w:rPr>
              <w:t>isporuka</w:t>
            </w:r>
            <w:proofErr w:type="spellEnd"/>
            <w:r w:rsidRPr="00285E0D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285E0D">
              <w:rPr>
                <w:rFonts w:ascii="Book Antiqua" w:hAnsi="Book Antiqua"/>
                <w:sz w:val="24"/>
                <w:szCs w:val="24"/>
              </w:rPr>
              <w:t>izvršenih</w:t>
            </w:r>
            <w:proofErr w:type="spellEnd"/>
            <w:r w:rsidRPr="00285E0D">
              <w:rPr>
                <w:rFonts w:ascii="Book Antiqua" w:hAnsi="Book Antiqua"/>
                <w:sz w:val="24"/>
                <w:szCs w:val="24"/>
              </w:rPr>
              <w:t xml:space="preserve"> u </w:t>
            </w:r>
            <w:proofErr w:type="spellStart"/>
            <w:r w:rsidRPr="00285E0D">
              <w:rPr>
                <w:rFonts w:ascii="Book Antiqua" w:hAnsi="Book Antiqua"/>
                <w:sz w:val="24"/>
                <w:szCs w:val="24"/>
              </w:rPr>
              <w:t>poslednje</w:t>
            </w:r>
            <w:proofErr w:type="spellEnd"/>
            <w:r w:rsidRPr="00285E0D">
              <w:rPr>
                <w:rFonts w:ascii="Book Antiqua" w:hAnsi="Book Antiqua"/>
                <w:sz w:val="24"/>
                <w:szCs w:val="24"/>
              </w:rPr>
              <w:t xml:space="preserve"> tri </w:t>
            </w:r>
            <w:proofErr w:type="spellStart"/>
            <w:r w:rsidRPr="00285E0D">
              <w:rPr>
                <w:rFonts w:ascii="Book Antiqua" w:hAnsi="Book Antiqua"/>
                <w:sz w:val="24"/>
                <w:szCs w:val="24"/>
              </w:rPr>
              <w:t>godine</w:t>
            </w:r>
            <w:proofErr w:type="spellEnd"/>
            <w:r w:rsidRPr="00285E0D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gramStart"/>
            <w:r w:rsidRPr="00285E0D">
              <w:rPr>
                <w:rFonts w:ascii="Book Antiqua" w:hAnsi="Book Antiqua"/>
                <w:sz w:val="24"/>
                <w:szCs w:val="24"/>
              </w:rPr>
              <w:t>( 2013,2014,2015</w:t>
            </w:r>
            <w:proofErr w:type="gramEnd"/>
            <w:r w:rsidRPr="00285E0D">
              <w:rPr>
                <w:rFonts w:ascii="Book Antiqua" w:hAnsi="Book Antiqua"/>
                <w:sz w:val="24"/>
                <w:szCs w:val="24"/>
              </w:rPr>
              <w:t xml:space="preserve"> ), </w:t>
            </w:r>
            <w:proofErr w:type="spellStart"/>
            <w:r w:rsidRPr="00285E0D">
              <w:rPr>
                <w:rFonts w:ascii="Book Antiqua" w:hAnsi="Book Antiqua"/>
                <w:sz w:val="24"/>
                <w:szCs w:val="24"/>
              </w:rPr>
              <w:t>koje</w:t>
            </w:r>
            <w:proofErr w:type="spellEnd"/>
            <w:r w:rsidRPr="00285E0D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285E0D">
              <w:rPr>
                <w:rFonts w:ascii="Book Antiqua" w:hAnsi="Book Antiqua"/>
                <w:sz w:val="24"/>
                <w:szCs w:val="24"/>
              </w:rPr>
              <w:t>određuju</w:t>
            </w:r>
            <w:proofErr w:type="spellEnd"/>
            <w:r w:rsidRPr="00285E0D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285E0D">
              <w:rPr>
                <w:rFonts w:ascii="Book Antiqua" w:hAnsi="Book Antiqua"/>
                <w:sz w:val="24"/>
                <w:szCs w:val="24"/>
              </w:rPr>
              <w:t>proizvode</w:t>
            </w:r>
            <w:proofErr w:type="spellEnd"/>
            <w:r w:rsidRPr="00285E0D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285E0D">
              <w:rPr>
                <w:rFonts w:ascii="Book Antiqua" w:hAnsi="Book Antiqua"/>
                <w:sz w:val="24"/>
                <w:szCs w:val="24"/>
              </w:rPr>
              <w:t>isporučuje</w:t>
            </w:r>
            <w:proofErr w:type="spellEnd"/>
            <w:r w:rsidRPr="00285E0D">
              <w:rPr>
                <w:rFonts w:ascii="Book Antiqua" w:hAnsi="Book Antiqua"/>
                <w:sz w:val="24"/>
                <w:szCs w:val="24"/>
              </w:rPr>
              <w:t xml:space="preserve"> , </w:t>
            </w:r>
            <w:proofErr w:type="spellStart"/>
            <w:r w:rsidRPr="00285E0D">
              <w:rPr>
                <w:rFonts w:ascii="Book Antiqua" w:hAnsi="Book Antiqua"/>
                <w:sz w:val="24"/>
                <w:szCs w:val="24"/>
              </w:rPr>
              <w:t>iznos</w:t>
            </w:r>
            <w:proofErr w:type="spellEnd"/>
            <w:r w:rsidRPr="00285E0D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285E0D">
              <w:rPr>
                <w:rFonts w:ascii="Book Antiqua" w:hAnsi="Book Antiqua"/>
                <w:sz w:val="24"/>
                <w:szCs w:val="24"/>
              </w:rPr>
              <w:t>ugovora</w:t>
            </w:r>
            <w:proofErr w:type="spellEnd"/>
            <w:r w:rsidRPr="00285E0D">
              <w:rPr>
                <w:rFonts w:ascii="Book Antiqua" w:hAnsi="Book Antiqua"/>
                <w:sz w:val="24"/>
                <w:szCs w:val="24"/>
              </w:rPr>
              <w:t xml:space="preserve"> , datum </w:t>
            </w:r>
            <w:proofErr w:type="spellStart"/>
            <w:r w:rsidRPr="00285E0D">
              <w:rPr>
                <w:rFonts w:ascii="Book Antiqua" w:hAnsi="Book Antiqua"/>
                <w:sz w:val="24"/>
                <w:szCs w:val="24"/>
              </w:rPr>
              <w:t>i</w:t>
            </w:r>
            <w:proofErr w:type="spellEnd"/>
            <w:r w:rsidRPr="00285E0D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285E0D">
              <w:rPr>
                <w:rFonts w:ascii="Book Antiqua" w:hAnsi="Book Antiqua"/>
                <w:sz w:val="24"/>
                <w:szCs w:val="24"/>
              </w:rPr>
              <w:t>primaoca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371090" w:rsidRPr="00371090" w:rsidRDefault="00D70DFF" w:rsidP="00371090">
            <w:pPr>
              <w:widowControl/>
              <w:overflowPunct/>
              <w:autoSpaceDE/>
              <w:autoSpaceDN/>
              <w:adjustRightInd/>
              <w:spacing w:after="240" w:line="276" w:lineRule="auto"/>
              <w:ind w:left="360"/>
              <w:jc w:val="both"/>
              <w:rPr>
                <w:rStyle w:val="Hyperlink"/>
                <w:vanish/>
                <w:sz w:val="24"/>
                <w:szCs w:val="24"/>
                <w:lang w:val="en-US"/>
              </w:rPr>
            </w:pPr>
            <w:r w:rsidRPr="00D70DFF">
              <w:rPr>
                <w:vanish/>
                <w:color w:val="FF0000"/>
                <w:sz w:val="24"/>
                <w:szCs w:val="24"/>
                <w:lang w:val="en-US"/>
              </w:rPr>
              <w:fldChar w:fldCharType="begin"/>
            </w:r>
            <w:r w:rsidR="00371090" w:rsidRPr="00371090">
              <w:rPr>
                <w:vanish/>
                <w:color w:val="FF0000"/>
                <w:sz w:val="24"/>
                <w:szCs w:val="24"/>
                <w:lang w:val="en-US"/>
              </w:rPr>
              <w:instrText xml:space="preserve"> HYPERLINK "https://translate.google.com/community?source=t-new-user" </w:instrText>
            </w:r>
            <w:r w:rsidRPr="00D70DFF">
              <w:rPr>
                <w:vanish/>
                <w:color w:val="FF0000"/>
                <w:sz w:val="24"/>
                <w:szCs w:val="24"/>
                <w:lang w:val="en-US"/>
              </w:rPr>
              <w:fldChar w:fldCharType="separate"/>
            </w:r>
          </w:p>
          <w:p w:rsidR="00371090" w:rsidRPr="00371090" w:rsidRDefault="00371090" w:rsidP="00371090">
            <w:pPr>
              <w:widowControl/>
              <w:overflowPunct/>
              <w:autoSpaceDE/>
              <w:autoSpaceDN/>
              <w:adjustRightInd/>
              <w:spacing w:after="240" w:line="276" w:lineRule="auto"/>
              <w:ind w:left="360"/>
              <w:jc w:val="both"/>
              <w:rPr>
                <w:rStyle w:val="Hyperlink"/>
                <w:vanish/>
                <w:sz w:val="24"/>
                <w:szCs w:val="24"/>
                <w:lang w:val="en-US"/>
              </w:rPr>
            </w:pPr>
            <w:r w:rsidRPr="00371090">
              <w:rPr>
                <w:rStyle w:val="Hyperlink"/>
                <w:vanish/>
                <w:sz w:val="24"/>
                <w:szCs w:val="24"/>
                <w:lang w:val="en-US"/>
              </w:rPr>
              <w:t>Join the Translate Community</w:t>
            </w:r>
          </w:p>
          <w:p w:rsidR="00873946" w:rsidRPr="00371090" w:rsidRDefault="00D70DFF" w:rsidP="00873946">
            <w:pPr>
              <w:widowControl/>
              <w:overflowPunct/>
              <w:autoSpaceDE/>
              <w:autoSpaceDN/>
              <w:adjustRightInd/>
              <w:spacing w:after="240" w:line="276" w:lineRule="auto"/>
              <w:ind w:left="360"/>
              <w:jc w:val="both"/>
              <w:rPr>
                <w:vanish/>
                <w:color w:val="FF0000"/>
                <w:sz w:val="24"/>
                <w:szCs w:val="24"/>
                <w:lang w:val="en-US"/>
              </w:rPr>
            </w:pPr>
            <w:r w:rsidRPr="00371090">
              <w:rPr>
                <w:color w:val="FF0000"/>
                <w:sz w:val="24"/>
                <w:szCs w:val="24"/>
                <w:lang w:val="sr-Latn-BA"/>
              </w:rPr>
              <w:fldChar w:fldCharType="end"/>
            </w:r>
          </w:p>
          <w:p w:rsidR="00703F08" w:rsidRPr="00371090" w:rsidRDefault="00371090" w:rsidP="00873946">
            <w:pPr>
              <w:widowControl/>
              <w:overflowPunct/>
              <w:autoSpaceDE/>
              <w:autoSpaceDN/>
              <w:adjustRightInd/>
              <w:spacing w:line="276" w:lineRule="auto"/>
              <w:ind w:left="360"/>
              <w:jc w:val="both"/>
              <w:rPr>
                <w:color w:val="FF0000"/>
                <w:sz w:val="24"/>
                <w:szCs w:val="24"/>
                <w:lang w:val="sr-Latn-BA"/>
              </w:rPr>
            </w:pPr>
            <w:r w:rsidRPr="00371090">
              <w:rPr>
                <w:vanish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32489B" w:rsidRPr="0031327D" w:rsidRDefault="0032489B">
      <w:pPr>
        <w:rPr>
          <w:b/>
          <w:bCs/>
          <w:sz w:val="24"/>
          <w:szCs w:val="24"/>
          <w:lang w:val="sr-Latn-BA"/>
        </w:rPr>
      </w:pPr>
    </w:p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III.3</w:t>
      </w:r>
      <w:r w:rsidR="00951C2B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B176FE" w:rsidRPr="0031327D">
        <w:rPr>
          <w:b/>
          <w:bCs/>
          <w:sz w:val="24"/>
          <w:szCs w:val="24"/>
          <w:lang w:val="sr-Latn-BA"/>
        </w:rPr>
        <w:t xml:space="preserve">Uslovi </w:t>
      </w:r>
      <w:r w:rsidR="0032489B" w:rsidRPr="0031327D">
        <w:rPr>
          <w:b/>
          <w:bCs/>
          <w:sz w:val="24"/>
          <w:szCs w:val="24"/>
          <w:lang w:val="sr-Latn-BA"/>
        </w:rPr>
        <w:t xml:space="preserve">specificni </w:t>
      </w:r>
      <w:r w:rsidR="00B176FE" w:rsidRPr="0031327D">
        <w:rPr>
          <w:b/>
          <w:bCs/>
          <w:sz w:val="24"/>
          <w:szCs w:val="24"/>
          <w:lang w:val="sr-Latn-BA"/>
        </w:rPr>
        <w:t xml:space="preserve"> za ugovore o uslugama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26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1D545B" w:rsidRPr="0031327D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31327D" w:rsidRDefault="001D545B" w:rsidP="001D545B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31327D" w:rsidRDefault="00D70DFF" w:rsidP="001D545B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2" w:name="Check36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32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31327D" w:rsidRDefault="001D545B" w:rsidP="001D545B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31327D" w:rsidRDefault="00D70DFF" w:rsidP="001D545B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37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3" w:name="Check37"/>
                  <w:r w:rsidR="00AD3BE1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33"/>
                </w:p>
              </w:tc>
            </w:tr>
          </w:tbl>
          <w:p w:rsidR="001D545B" w:rsidRPr="0031327D" w:rsidRDefault="002003A1" w:rsidP="002003A1">
            <w:pPr>
              <w:rPr>
                <w:sz w:val="32"/>
                <w:szCs w:val="32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III.3.1</w:t>
            </w:r>
            <w:r w:rsidR="00951C2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176FE" w:rsidRPr="0031327D">
              <w:rPr>
                <w:b/>
                <w:bCs/>
                <w:sz w:val="24"/>
                <w:szCs w:val="24"/>
                <w:lang w:val="sr-Latn-BA"/>
              </w:rPr>
              <w:t>Izvršenje usluga je rezervisano za određenu profesiju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  </w:t>
            </w:r>
          </w:p>
          <w:p w:rsidR="002003A1" w:rsidRPr="0031327D" w:rsidRDefault="002003A1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</w:p>
          <w:p w:rsidR="002003A1" w:rsidRPr="0031327D" w:rsidRDefault="00B176FE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Ako je odgovor da, reference na relevantan zakon, uredbu ili administrativnu odredbu</w:t>
            </w:r>
          </w:p>
          <w:p w:rsidR="002003A1" w:rsidRPr="0031327D" w:rsidRDefault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_____________________________________________________________________</w:t>
            </w:r>
          </w:p>
        </w:tc>
      </w:tr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33" w:rsidRPr="0031327D" w:rsidRDefault="002003A1">
            <w:pPr>
              <w:rPr>
                <w:sz w:val="32"/>
                <w:szCs w:val="32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III.3.2</w:t>
            </w:r>
            <w:r w:rsidR="00951C2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176FE" w:rsidRPr="0031327D">
              <w:rPr>
                <w:b/>
                <w:bCs/>
                <w:sz w:val="24"/>
                <w:szCs w:val="24"/>
                <w:lang w:val="sr-Latn-BA"/>
              </w:rPr>
              <w:t xml:space="preserve">Pravna lica treba da daju imena I profesionalne kvalifikacije osoblja odgovornog za vršenje usluga                                                                      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 </w:t>
            </w:r>
            <w:r w:rsidR="00B176FE" w:rsidRPr="0031327D">
              <w:rPr>
                <w:b/>
                <w:bCs/>
                <w:sz w:val="24"/>
                <w:szCs w:val="24"/>
                <w:lang w:val="sr-Latn-BA"/>
              </w:rPr>
              <w:t xml:space="preserve">   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   </w:t>
            </w:r>
          </w:p>
          <w:tbl>
            <w:tblPr>
              <w:tblpPr w:leftFromText="180" w:rightFromText="180" w:vertAnchor="text" w:horzAnchor="margin" w:tblpXSpec="right" w:tblpY="-369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893233" w:rsidRPr="0031327D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31327D" w:rsidRDefault="00893233" w:rsidP="00893233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31327D" w:rsidRDefault="00D70DFF" w:rsidP="00893233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4" w:name="Check38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31327D" w:rsidRDefault="00893233" w:rsidP="00893233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31327D" w:rsidRDefault="00D70DFF" w:rsidP="00893233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5" w:name="Check39"/>
                  <w:r w:rsidR="00AD3BE1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35"/>
                </w:p>
              </w:tc>
            </w:tr>
          </w:tbl>
          <w:p w:rsidR="002003A1" w:rsidRPr="0031327D" w:rsidRDefault="002003A1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</w:tbl>
    <w:p w:rsidR="002003A1" w:rsidRPr="0031327D" w:rsidRDefault="002003A1">
      <w:pPr>
        <w:rPr>
          <w:b/>
          <w:bCs/>
          <w:sz w:val="24"/>
          <w:szCs w:val="24"/>
          <w:lang w:val="sr-Latn-BA"/>
        </w:rPr>
      </w:pPr>
    </w:p>
    <w:p w:rsidR="00825510" w:rsidRPr="0031327D" w:rsidRDefault="00B50260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DEO</w:t>
      </w:r>
      <w:r w:rsidR="00CA7CC3" w:rsidRPr="0031327D">
        <w:rPr>
          <w:b/>
          <w:bCs/>
          <w:sz w:val="24"/>
          <w:szCs w:val="24"/>
          <w:lang w:val="sr-Latn-BA"/>
        </w:rPr>
        <w:t xml:space="preserve"> IV: POSTUPAK</w:t>
      </w:r>
    </w:p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IV.1</w:t>
      </w:r>
      <w:r w:rsidR="00951C2B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CA7CC3" w:rsidRPr="0031327D">
        <w:rPr>
          <w:b/>
          <w:bCs/>
          <w:sz w:val="24"/>
          <w:szCs w:val="24"/>
          <w:lang w:val="sr-Latn-BA"/>
        </w:rPr>
        <w:t>VRSTA</w:t>
      </w:r>
      <w:r w:rsidR="00B277CB" w:rsidRPr="0031327D">
        <w:rPr>
          <w:b/>
          <w:bCs/>
          <w:sz w:val="24"/>
          <w:szCs w:val="24"/>
          <w:lang w:val="sr-Latn-BA"/>
        </w:rPr>
        <w:t xml:space="preserve"> POSTUPKA</w:t>
      </w:r>
    </w:p>
    <w:p w:rsidR="00CA7CC3" w:rsidRPr="0031327D" w:rsidRDefault="00CA7CC3" w:rsidP="00CA7CC3">
      <w:pPr>
        <w:rPr>
          <w:b/>
          <w:bCs/>
          <w:i/>
          <w:sz w:val="24"/>
          <w:szCs w:val="24"/>
          <w:lang w:val="sr-Latn-BA"/>
        </w:rPr>
      </w:pPr>
      <w:r w:rsidRPr="0031327D">
        <w:rPr>
          <w:i/>
          <w:sz w:val="24"/>
          <w:szCs w:val="24"/>
          <w:highlight w:val="lightGray"/>
          <w:lang w:val="sr-Latn-BA"/>
        </w:rPr>
        <w:t>[klikni na jednu i izbriši ostale]</w:t>
      </w:r>
    </w:p>
    <w:p w:rsidR="00CA7CC3" w:rsidRPr="0031327D" w:rsidRDefault="00CA7CC3">
      <w:pPr>
        <w:rPr>
          <w:b/>
          <w:bCs/>
          <w:sz w:val="24"/>
          <w:szCs w:val="24"/>
          <w:lang w:val="sr-Latn-BA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A7CC3" w:rsidRPr="0031327D" w:rsidTr="00AD3BE1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C3" w:rsidRPr="0031327D" w:rsidRDefault="00D70DFF" w:rsidP="00CA7CC3">
            <w:pPr>
              <w:rPr>
                <w:b/>
                <w:sz w:val="24"/>
                <w:szCs w:val="24"/>
                <w:lang w:val="sr-Latn-BA"/>
              </w:rPr>
            </w:pPr>
            <w:r>
              <w:rPr>
                <w:b/>
                <w:sz w:val="24"/>
                <w:szCs w:val="24"/>
                <w:lang w:val="sr-Latn-BA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0"/>
            <w:r w:rsidR="00476C1A">
              <w:rPr>
                <w:b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BA"/>
              </w:rPr>
            </w:r>
            <w:r>
              <w:rPr>
                <w:b/>
                <w:sz w:val="24"/>
                <w:szCs w:val="24"/>
                <w:lang w:val="sr-Latn-BA"/>
              </w:rPr>
              <w:fldChar w:fldCharType="separate"/>
            </w:r>
            <w:r>
              <w:rPr>
                <w:b/>
                <w:sz w:val="24"/>
                <w:szCs w:val="24"/>
                <w:lang w:val="sr-Latn-BA"/>
              </w:rPr>
              <w:fldChar w:fldCharType="end"/>
            </w:r>
            <w:bookmarkEnd w:id="36"/>
            <w:r w:rsidR="00CA7CC3" w:rsidRPr="0031327D">
              <w:rPr>
                <w:b/>
                <w:sz w:val="24"/>
                <w:szCs w:val="24"/>
                <w:lang w:val="sr-Latn-BA"/>
              </w:rPr>
              <w:t xml:space="preserve"> Otvoreni</w:t>
            </w:r>
          </w:p>
        </w:tc>
      </w:tr>
      <w:tr w:rsidR="00CA7CC3" w:rsidRPr="0031327D" w:rsidTr="00AD3BE1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C3" w:rsidRPr="0031327D" w:rsidRDefault="00D70DFF" w:rsidP="00CA7CC3">
            <w:pPr>
              <w:rPr>
                <w:b/>
                <w:sz w:val="24"/>
                <w:szCs w:val="24"/>
                <w:lang w:val="sr-Latn-BA"/>
              </w:rPr>
            </w:pPr>
            <w:r w:rsidRPr="0031327D">
              <w:rPr>
                <w:b/>
                <w:sz w:val="24"/>
                <w:szCs w:val="24"/>
                <w:lang w:val="sr-Latn-BA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1"/>
            <w:r w:rsidR="00CA7CC3" w:rsidRPr="0031327D">
              <w:rPr>
                <w:b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BA"/>
              </w:rPr>
            </w:r>
            <w:r>
              <w:rPr>
                <w:b/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b/>
                <w:sz w:val="24"/>
                <w:szCs w:val="24"/>
                <w:lang w:val="sr-Latn-BA"/>
              </w:rPr>
              <w:fldChar w:fldCharType="end"/>
            </w:r>
            <w:bookmarkEnd w:id="37"/>
            <w:r w:rsidR="00CA7CC3" w:rsidRPr="0031327D">
              <w:rPr>
                <w:b/>
                <w:sz w:val="24"/>
                <w:szCs w:val="24"/>
                <w:lang w:val="sr-Latn-BA"/>
              </w:rPr>
              <w:t xml:space="preserve"> Ograničeni</w:t>
            </w:r>
          </w:p>
        </w:tc>
      </w:tr>
      <w:tr w:rsidR="00CA7CC3" w:rsidRPr="0031327D" w:rsidTr="00AD3BE1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C3" w:rsidRPr="0031327D" w:rsidRDefault="00D70DFF" w:rsidP="00CA7CC3">
            <w:pPr>
              <w:rPr>
                <w:b/>
                <w:sz w:val="24"/>
                <w:szCs w:val="24"/>
                <w:lang w:val="sr-Latn-BA"/>
              </w:rPr>
            </w:pPr>
            <w:r w:rsidRPr="0031327D">
              <w:rPr>
                <w:b/>
                <w:sz w:val="24"/>
                <w:szCs w:val="24"/>
                <w:lang w:val="sr-Latn-BA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2"/>
            <w:r w:rsidR="00CA7CC3" w:rsidRPr="0031327D">
              <w:rPr>
                <w:b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BA"/>
              </w:rPr>
            </w:r>
            <w:r>
              <w:rPr>
                <w:b/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b/>
                <w:sz w:val="24"/>
                <w:szCs w:val="24"/>
                <w:lang w:val="sr-Latn-BA"/>
              </w:rPr>
              <w:fldChar w:fldCharType="end"/>
            </w:r>
            <w:bookmarkEnd w:id="38"/>
            <w:r w:rsidR="00CA7CC3" w:rsidRPr="0031327D">
              <w:rPr>
                <w:b/>
                <w:sz w:val="24"/>
                <w:szCs w:val="24"/>
                <w:lang w:val="sr-Latn-BA"/>
              </w:rPr>
              <w:t xml:space="preserve"> Konkurentni sa pregovorima</w:t>
            </w:r>
          </w:p>
        </w:tc>
      </w:tr>
      <w:tr w:rsidR="00CA7CC3" w:rsidRPr="0031327D" w:rsidTr="00AD3BE1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C3" w:rsidRPr="0031327D" w:rsidRDefault="00D70DFF" w:rsidP="00CA7CC3">
            <w:pPr>
              <w:rPr>
                <w:b/>
                <w:sz w:val="24"/>
                <w:szCs w:val="24"/>
                <w:lang w:val="sr-Latn-BA"/>
              </w:rPr>
            </w:pPr>
            <w:r>
              <w:rPr>
                <w:b/>
                <w:sz w:val="24"/>
                <w:szCs w:val="24"/>
                <w:lang w:val="sr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D3BE1">
              <w:rPr>
                <w:b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BA"/>
              </w:rPr>
            </w:r>
            <w:r>
              <w:rPr>
                <w:b/>
                <w:sz w:val="24"/>
                <w:szCs w:val="24"/>
                <w:lang w:val="sr-Latn-BA"/>
              </w:rPr>
              <w:fldChar w:fldCharType="separate"/>
            </w:r>
            <w:r>
              <w:rPr>
                <w:b/>
                <w:sz w:val="24"/>
                <w:szCs w:val="24"/>
                <w:lang w:val="sr-Latn-BA"/>
              </w:rPr>
              <w:fldChar w:fldCharType="end"/>
            </w:r>
            <w:r w:rsidR="00CA7CC3" w:rsidRPr="0031327D">
              <w:rPr>
                <w:b/>
                <w:sz w:val="24"/>
                <w:szCs w:val="24"/>
                <w:lang w:val="sr-Latn-BA"/>
              </w:rPr>
              <w:t xml:space="preserve"> Kvotiranje cena</w:t>
            </w:r>
          </w:p>
        </w:tc>
      </w:tr>
    </w:tbl>
    <w:p w:rsidR="009C2BE8" w:rsidRPr="0031327D" w:rsidRDefault="006D4167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IV.2</w:t>
      </w:r>
      <w:r w:rsidR="00185F2D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KRITERIJUM</w:t>
      </w:r>
      <w:r w:rsidR="00185F2D" w:rsidRPr="0031327D">
        <w:rPr>
          <w:b/>
          <w:bCs/>
          <w:sz w:val="24"/>
          <w:szCs w:val="24"/>
          <w:lang w:val="sr-Latn-BA"/>
        </w:rPr>
        <w:t>I</w:t>
      </w:r>
      <w:r w:rsidRPr="0031327D">
        <w:rPr>
          <w:b/>
          <w:bCs/>
          <w:sz w:val="24"/>
          <w:szCs w:val="24"/>
          <w:lang w:val="sr-Latn-BA"/>
        </w:rPr>
        <w:t xml:space="preserve"> ZA DODELU</w:t>
      </w:r>
      <w:r w:rsidR="00755727" w:rsidRPr="0031327D">
        <w:rPr>
          <w:b/>
          <w:bCs/>
          <w:sz w:val="24"/>
          <w:szCs w:val="24"/>
          <w:lang w:val="sr-Latn-B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574537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D" w:rsidRPr="0031327D" w:rsidRDefault="00B84AFD" w:rsidP="00185F2D">
            <w:pPr>
              <w:ind w:left="360"/>
              <w:rPr>
                <w:i/>
                <w:sz w:val="22"/>
                <w:szCs w:val="22"/>
                <w:lang w:val="sr-Latn-BA"/>
              </w:rPr>
            </w:pPr>
            <w:r w:rsidRPr="0031327D">
              <w:rPr>
                <w:i/>
                <w:sz w:val="22"/>
                <w:szCs w:val="22"/>
                <w:highlight w:val="lightGray"/>
                <w:lang w:val="sr-Latn-BA"/>
              </w:rPr>
              <w:t>[</w:t>
            </w:r>
            <w:r w:rsidR="00004D2D">
              <w:rPr>
                <w:i/>
                <w:sz w:val="22"/>
                <w:szCs w:val="22"/>
                <w:highlight w:val="lightGray"/>
                <w:lang w:val="sr-Latn-BA"/>
              </w:rPr>
              <w:t>Označi potrebno kućište</w:t>
            </w:r>
            <w:r w:rsidR="00185F2D" w:rsidRPr="0031327D">
              <w:rPr>
                <w:i/>
                <w:sz w:val="22"/>
                <w:szCs w:val="22"/>
                <w:highlight w:val="lightGray"/>
                <w:lang w:val="sr-Latn-BA"/>
              </w:rPr>
              <w:t xml:space="preserve"> i izbriši drug</w:t>
            </w:r>
            <w:r w:rsidR="00004D2D">
              <w:rPr>
                <w:i/>
                <w:sz w:val="22"/>
                <w:szCs w:val="22"/>
                <w:highlight w:val="lightGray"/>
                <w:lang w:val="sr-Latn-BA"/>
              </w:rPr>
              <w:t>o</w:t>
            </w:r>
            <w:r w:rsidRPr="0031327D">
              <w:rPr>
                <w:i/>
                <w:sz w:val="22"/>
                <w:szCs w:val="22"/>
                <w:highlight w:val="lightGray"/>
                <w:lang w:val="sr-Latn-BA"/>
              </w:rPr>
              <w:t>]</w:t>
            </w:r>
          </w:p>
          <w:p w:rsidR="00185F2D" w:rsidRPr="0031327D" w:rsidRDefault="00185F2D" w:rsidP="00185F2D">
            <w:pPr>
              <w:ind w:left="360"/>
              <w:rPr>
                <w:sz w:val="24"/>
                <w:szCs w:val="24"/>
                <w:lang w:val="sr-Latn-BA"/>
              </w:rPr>
            </w:pPr>
          </w:p>
          <w:p w:rsidR="00574537" w:rsidRPr="00AD3BE1" w:rsidRDefault="00D70DFF" w:rsidP="00AD3BE1">
            <w:pPr>
              <w:ind w:left="360"/>
              <w:rPr>
                <w:b/>
                <w:sz w:val="24"/>
                <w:szCs w:val="24"/>
                <w:lang w:val="sr-Latn-BA"/>
              </w:rPr>
            </w:pPr>
            <w:r>
              <w:rPr>
                <w:b/>
                <w:sz w:val="24"/>
                <w:szCs w:val="24"/>
                <w:lang w:val="sr-Latn-BA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9" w:name="Check45"/>
            <w:r w:rsidR="00AD3BE1">
              <w:rPr>
                <w:b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BA"/>
              </w:rPr>
            </w:r>
            <w:r>
              <w:rPr>
                <w:b/>
                <w:sz w:val="24"/>
                <w:szCs w:val="24"/>
                <w:lang w:val="sr-Latn-BA"/>
              </w:rPr>
              <w:fldChar w:fldCharType="separate"/>
            </w:r>
            <w:r>
              <w:rPr>
                <w:b/>
                <w:sz w:val="24"/>
                <w:szCs w:val="24"/>
                <w:lang w:val="sr-Latn-BA"/>
              </w:rPr>
              <w:fldChar w:fldCharType="end"/>
            </w:r>
            <w:bookmarkEnd w:id="39"/>
            <w:r w:rsidR="00A03179" w:rsidRPr="0031327D">
              <w:rPr>
                <w:b/>
                <w:sz w:val="24"/>
                <w:szCs w:val="24"/>
                <w:lang w:val="sr-Latn-BA"/>
              </w:rPr>
              <w:t xml:space="preserve">  </w:t>
            </w:r>
            <w:r w:rsidR="006D4167" w:rsidRPr="0031327D">
              <w:rPr>
                <w:b/>
                <w:sz w:val="24"/>
                <w:szCs w:val="24"/>
                <w:lang w:val="sr-Latn-BA"/>
              </w:rPr>
              <w:t>Najniža cena</w:t>
            </w:r>
          </w:p>
        </w:tc>
      </w:tr>
    </w:tbl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IV.3</w:t>
      </w:r>
      <w:r w:rsidR="005D218B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ADMINISTRATIV</w:t>
      </w:r>
      <w:r w:rsidR="004D2E37" w:rsidRPr="0031327D">
        <w:rPr>
          <w:b/>
          <w:bCs/>
          <w:sz w:val="24"/>
          <w:szCs w:val="24"/>
          <w:lang w:val="sr-Latn-BA"/>
        </w:rPr>
        <w:t>NE INFORMACIJE</w:t>
      </w:r>
    </w:p>
    <w:p w:rsidR="00DC34B6" w:rsidRPr="0031327D" w:rsidRDefault="00DC34B6">
      <w:pPr>
        <w:rPr>
          <w:b/>
          <w:bCs/>
          <w:sz w:val="24"/>
          <w:szCs w:val="24"/>
          <w:lang w:val="sr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6D5B66" w:rsidRPr="0031327D" w:rsidTr="00CE6165">
        <w:trPr>
          <w:trHeight w:val="1105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8B" w:rsidRPr="0031327D" w:rsidRDefault="005D218B" w:rsidP="006D5B66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IV.3.1)</w:t>
            </w:r>
            <w:r w:rsidR="001216B1" w:rsidRPr="0031327D">
              <w:rPr>
                <w:b/>
                <w:bCs/>
                <w:sz w:val="24"/>
                <w:szCs w:val="24"/>
                <w:lang w:val="sr-Latn-BA"/>
              </w:rPr>
              <w:t xml:space="preserve"> Prethodne publikacije koje se tiču istog ugovora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5D218B" w:rsidRPr="0031327D" w:rsidTr="00AA30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5D218B" w:rsidRPr="0031327D" w:rsidRDefault="005D218B" w:rsidP="005D218B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5D218B" w:rsidRPr="0031327D" w:rsidRDefault="00D70DFF" w:rsidP="005D218B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0" w:name="Check47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5D218B" w:rsidRPr="0031327D" w:rsidRDefault="005D218B" w:rsidP="005D218B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5D218B" w:rsidRPr="0031327D" w:rsidRDefault="00D70DFF" w:rsidP="005D218B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1" w:name="Check48"/>
                  <w:r w:rsidR="00AD3BE1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41"/>
                </w:p>
              </w:tc>
            </w:tr>
          </w:tbl>
          <w:p w:rsidR="001216B1" w:rsidRPr="0031327D" w:rsidRDefault="001216B1" w:rsidP="006D5B66">
            <w:pPr>
              <w:rPr>
                <w:b/>
                <w:bCs/>
                <w:sz w:val="24"/>
                <w:szCs w:val="24"/>
                <w:lang w:val="sr-Latn-BA"/>
              </w:rPr>
            </w:pPr>
          </w:p>
          <w:p w:rsidR="005D218B" w:rsidRPr="0031327D" w:rsidRDefault="005D218B" w:rsidP="006D5B66">
            <w:pPr>
              <w:rPr>
                <w:b/>
                <w:bCs/>
                <w:i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i/>
                <w:sz w:val="24"/>
                <w:szCs w:val="24"/>
                <w:lang w:val="sr-Latn-BA"/>
              </w:rPr>
              <w:t xml:space="preserve">Ako da, </w:t>
            </w:r>
          </w:p>
          <w:p w:rsidR="001216B1" w:rsidRPr="0031327D" w:rsidRDefault="001216B1" w:rsidP="006D5B66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Prethodno obaveštenje o nameri   ____________________________</w:t>
            </w:r>
          </w:p>
          <w:p w:rsidR="005D218B" w:rsidRPr="0031327D" w:rsidRDefault="005D218B" w:rsidP="006D5B66">
            <w:pPr>
              <w:rPr>
                <w:sz w:val="24"/>
                <w:szCs w:val="24"/>
                <w:lang w:val="sr-Latn-BA"/>
              </w:rPr>
            </w:pPr>
          </w:p>
          <w:p w:rsidR="006D5B66" w:rsidRPr="0031327D" w:rsidRDefault="001216B1" w:rsidP="001216B1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Ostale publikacije (</w:t>
            </w:r>
            <w:r w:rsidRPr="0031327D">
              <w:rPr>
                <w:i/>
                <w:iCs/>
                <w:sz w:val="24"/>
                <w:szCs w:val="24"/>
                <w:lang w:val="sr-Latn-BA"/>
              </w:rPr>
              <w:t>po potrebi)  ______________________________</w:t>
            </w: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31327D" w:rsidRDefault="006D5B66" w:rsidP="006D5B66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</w:t>
            </w:r>
            <w:r w:rsidR="001216B1" w:rsidRPr="0031327D">
              <w:rPr>
                <w:b/>
                <w:bCs/>
                <w:sz w:val="24"/>
                <w:szCs w:val="24"/>
                <w:lang w:val="sr-Latn-BA"/>
              </w:rPr>
              <w:t>2</w:t>
            </w:r>
            <w:r w:rsidR="005D218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CF4BB3" w:rsidRPr="0031327D">
              <w:rPr>
                <w:b/>
                <w:bCs/>
                <w:sz w:val="24"/>
                <w:szCs w:val="24"/>
                <w:lang w:val="sr-Latn-BA"/>
              </w:rPr>
              <w:t>Uslovi z</w:t>
            </w:r>
            <w:r w:rsidR="00687A1B" w:rsidRPr="0031327D">
              <w:rPr>
                <w:b/>
                <w:bCs/>
                <w:sz w:val="24"/>
                <w:szCs w:val="24"/>
                <w:lang w:val="sr-Latn-BA"/>
              </w:rPr>
              <w:t xml:space="preserve">a dobijanje </w:t>
            </w:r>
            <w:r w:rsidR="00687A1B" w:rsidRPr="0031327D">
              <w:rPr>
                <w:b/>
                <w:bCs/>
                <w:sz w:val="24"/>
                <w:szCs w:val="24"/>
                <w:highlight w:val="lightGray"/>
                <w:lang w:val="sr-Latn-BA"/>
              </w:rPr>
              <w:t>tenderskog dosijea /</w:t>
            </w:r>
            <w:r w:rsidR="00CF4BB3" w:rsidRPr="0031327D">
              <w:rPr>
                <w:b/>
                <w:bCs/>
                <w:sz w:val="24"/>
                <w:szCs w:val="24"/>
                <w:highlight w:val="lightGray"/>
                <w:lang w:val="sr-Latn-BA"/>
              </w:rPr>
              <w:t xml:space="preserve"> </w:t>
            </w:r>
            <w:r w:rsidR="00B26C2D" w:rsidRPr="0031327D">
              <w:rPr>
                <w:b/>
                <w:bCs/>
                <w:sz w:val="24"/>
                <w:szCs w:val="24"/>
                <w:highlight w:val="lightGray"/>
                <w:lang w:val="sr-Latn-BA"/>
              </w:rPr>
              <w:t>prekvali</w:t>
            </w:r>
            <w:r w:rsidR="00730458" w:rsidRPr="0031327D">
              <w:rPr>
                <w:b/>
                <w:bCs/>
                <w:sz w:val="24"/>
                <w:szCs w:val="24"/>
                <w:highlight w:val="lightGray"/>
                <w:lang w:val="sr-Latn-BA"/>
              </w:rPr>
              <w:t>fikovanih</w:t>
            </w:r>
            <w:r w:rsidR="00CF4BB3" w:rsidRPr="0031327D">
              <w:rPr>
                <w:b/>
                <w:bCs/>
                <w:sz w:val="24"/>
                <w:szCs w:val="24"/>
                <w:highlight w:val="lightGray"/>
                <w:lang w:val="sr-Latn-BA"/>
              </w:rPr>
              <w:t xml:space="preserve"> dokumenata</w:t>
            </w:r>
          </w:p>
          <w:p w:rsidR="00E607AC" w:rsidRPr="0031327D" w:rsidRDefault="00CF4BB3" w:rsidP="006D5B66">
            <w:pPr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 xml:space="preserve">Vremenski rok za prijem zahteva za </w:t>
            </w:r>
            <w:r w:rsidRPr="0031327D">
              <w:rPr>
                <w:sz w:val="22"/>
                <w:szCs w:val="22"/>
                <w:highlight w:val="lightGray"/>
                <w:lang w:val="sr-Latn-BA"/>
              </w:rPr>
              <w:t xml:space="preserve">tenderski dosije </w:t>
            </w:r>
            <w:r w:rsidR="00E607AC" w:rsidRPr="0031327D">
              <w:rPr>
                <w:b/>
                <w:bCs/>
                <w:sz w:val="24"/>
                <w:szCs w:val="24"/>
                <w:highlight w:val="lightGray"/>
                <w:lang w:val="sr-Latn-BA"/>
              </w:rPr>
              <w:t xml:space="preserve">/ </w:t>
            </w:r>
            <w:r w:rsidR="00E607AC" w:rsidRPr="0031327D">
              <w:rPr>
                <w:sz w:val="24"/>
                <w:szCs w:val="24"/>
                <w:highlight w:val="lightGray"/>
                <w:lang w:val="sr-Latn-BA"/>
              </w:rPr>
              <w:t>prekvalifikovani</w:t>
            </w:r>
            <w:r w:rsidR="00084D89" w:rsidRPr="0031327D">
              <w:rPr>
                <w:sz w:val="24"/>
                <w:szCs w:val="24"/>
                <w:highlight w:val="lightGray"/>
                <w:lang w:val="sr-Latn-BA"/>
              </w:rPr>
              <w:t xml:space="preserve"> dokumen</w:t>
            </w:r>
            <w:r w:rsidR="00E607AC" w:rsidRPr="0031327D">
              <w:rPr>
                <w:sz w:val="24"/>
                <w:szCs w:val="24"/>
                <w:highlight w:val="lightGray"/>
                <w:lang w:val="sr-Latn-BA"/>
              </w:rPr>
              <w:t>ti</w:t>
            </w:r>
            <w:r w:rsidRPr="0031327D">
              <w:rPr>
                <w:sz w:val="22"/>
                <w:szCs w:val="22"/>
                <w:lang w:val="sr-Latn-BA"/>
              </w:rPr>
              <w:t xml:space="preserve">   </w:t>
            </w:r>
          </w:p>
          <w:p w:rsidR="006D5B66" w:rsidRPr="0031327D" w:rsidRDefault="00CF4BB3" w:rsidP="00691E20">
            <w:pPr>
              <w:rPr>
                <w:i/>
                <w:iCs/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datum</w:t>
            </w:r>
            <w:r w:rsidR="006D5B66" w:rsidRPr="0031327D">
              <w:rPr>
                <w:sz w:val="22"/>
                <w:szCs w:val="22"/>
                <w:lang w:val="sr-Latn-BA"/>
              </w:rPr>
              <w:t xml:space="preserve"> </w:t>
            </w:r>
            <w:r w:rsidR="00691E20">
              <w:rPr>
                <w:sz w:val="22"/>
                <w:szCs w:val="22"/>
                <w:lang w:val="sr-Latn-BA"/>
              </w:rPr>
              <w:t>01</w:t>
            </w:r>
            <w:r w:rsidR="00C15E88">
              <w:rPr>
                <w:sz w:val="22"/>
                <w:szCs w:val="22"/>
                <w:lang w:val="sr-Latn-BA"/>
              </w:rPr>
              <w:t>/0</w:t>
            </w:r>
            <w:r w:rsidR="00691E20">
              <w:rPr>
                <w:sz w:val="22"/>
                <w:szCs w:val="22"/>
                <w:lang w:val="sr-Latn-BA"/>
              </w:rPr>
              <w:t>9</w:t>
            </w:r>
            <w:r w:rsidR="000F4E5D">
              <w:rPr>
                <w:sz w:val="22"/>
                <w:szCs w:val="22"/>
                <w:lang w:val="sr-Latn-BA"/>
              </w:rPr>
              <w:t>/2016</w:t>
            </w:r>
            <w:r w:rsidR="00C15E88">
              <w:rPr>
                <w:sz w:val="22"/>
                <w:szCs w:val="22"/>
                <w:lang w:val="sr-Latn-BA"/>
              </w:rPr>
              <w:t>,vreme 16:00</w:t>
            </w: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22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A7FE6" w:rsidRPr="0031327D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31327D" w:rsidRDefault="006A7FE6" w:rsidP="006A7FE6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31327D" w:rsidRDefault="00D70DFF" w:rsidP="006A7FE6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2" w:name="Check49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42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31327D" w:rsidRDefault="006A7FE6" w:rsidP="006A7FE6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31327D" w:rsidRDefault="00D70DFF" w:rsidP="006A7FE6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3" w:name="Check50"/>
                  <w:r w:rsidR="00AD3BE1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43"/>
                </w:p>
              </w:tc>
            </w:tr>
          </w:tbl>
          <w:p w:rsidR="006A7FE6" w:rsidRPr="0031327D" w:rsidRDefault="00982E61" w:rsidP="006D5B66">
            <w:pPr>
              <w:rPr>
                <w:sz w:val="32"/>
                <w:szCs w:val="32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Dokumenta se plaćaju</w:t>
            </w:r>
            <w:r w:rsidR="006D5B66"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     </w:t>
            </w:r>
          </w:p>
          <w:p w:rsidR="005D218B" w:rsidRPr="0031327D" w:rsidRDefault="005D218B" w:rsidP="006D5B66">
            <w:pPr>
              <w:rPr>
                <w:bCs/>
                <w:sz w:val="24"/>
                <w:szCs w:val="24"/>
                <w:lang w:val="sr-Latn-BA"/>
              </w:rPr>
            </w:pP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31327D" w:rsidRDefault="006D5B66" w:rsidP="006D5B66">
            <w:pPr>
              <w:rPr>
                <w:b/>
                <w:bCs/>
                <w:i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</w:t>
            </w:r>
            <w:r w:rsidR="001216B1" w:rsidRPr="0031327D">
              <w:rPr>
                <w:b/>
                <w:bCs/>
                <w:sz w:val="24"/>
                <w:szCs w:val="24"/>
                <w:lang w:val="sr-Latn-BA"/>
              </w:rPr>
              <w:t>3</w:t>
            </w:r>
            <w:r w:rsidR="005D218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CF4BB3" w:rsidRPr="0031327D">
              <w:rPr>
                <w:b/>
                <w:bCs/>
                <w:sz w:val="24"/>
                <w:szCs w:val="24"/>
                <w:lang w:val="sr-Latn-BA"/>
              </w:rPr>
              <w:t>Vremenski ro</w:t>
            </w:r>
            <w:r w:rsidR="00632F45" w:rsidRPr="0031327D">
              <w:rPr>
                <w:b/>
                <w:bCs/>
                <w:sz w:val="24"/>
                <w:szCs w:val="24"/>
                <w:lang w:val="sr-Latn-BA"/>
              </w:rPr>
              <w:t xml:space="preserve">k za prijem </w:t>
            </w:r>
            <w:r w:rsidR="00632F45" w:rsidRPr="0031327D">
              <w:rPr>
                <w:b/>
                <w:bCs/>
                <w:i/>
                <w:sz w:val="24"/>
                <w:szCs w:val="24"/>
                <w:highlight w:val="lightGray"/>
                <w:lang w:val="sr-Latn-BA"/>
              </w:rPr>
              <w:t>tendera ili zahteva</w:t>
            </w:r>
            <w:r w:rsidR="00CF4BB3" w:rsidRPr="0031327D">
              <w:rPr>
                <w:b/>
                <w:bCs/>
                <w:i/>
                <w:sz w:val="24"/>
                <w:szCs w:val="24"/>
                <w:highlight w:val="lightGray"/>
                <w:lang w:val="sr-Latn-BA"/>
              </w:rPr>
              <w:t xml:space="preserve"> za učešće</w:t>
            </w:r>
          </w:p>
          <w:p w:rsidR="006D5B66" w:rsidRPr="0031327D" w:rsidRDefault="000F4E5D" w:rsidP="00873946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sz w:val="22"/>
                <w:szCs w:val="22"/>
                <w:lang w:val="sr-Latn-BA"/>
              </w:rPr>
              <w:t>D</w:t>
            </w:r>
            <w:r w:rsidR="00CF4BB3" w:rsidRPr="000F4E5D">
              <w:rPr>
                <w:b/>
                <w:sz w:val="22"/>
                <w:szCs w:val="22"/>
                <w:lang w:val="sr-Latn-BA"/>
              </w:rPr>
              <w:t>atum</w:t>
            </w:r>
            <w:r w:rsidR="00D27429" w:rsidRPr="000F4E5D">
              <w:rPr>
                <w:b/>
                <w:sz w:val="22"/>
                <w:szCs w:val="22"/>
                <w:lang w:val="sr-Latn-BA"/>
              </w:rPr>
              <w:t xml:space="preserve">  </w:t>
            </w:r>
            <w:r w:rsidR="00691E20">
              <w:rPr>
                <w:b/>
                <w:sz w:val="22"/>
                <w:szCs w:val="22"/>
                <w:lang w:val="sr-Latn-BA"/>
              </w:rPr>
              <w:t>02</w:t>
            </w:r>
            <w:r w:rsidR="00C15E88">
              <w:rPr>
                <w:b/>
                <w:sz w:val="22"/>
                <w:szCs w:val="22"/>
                <w:lang w:val="sr-Latn-BA"/>
              </w:rPr>
              <w:t>/0</w:t>
            </w:r>
            <w:r w:rsidR="00873946">
              <w:rPr>
                <w:b/>
                <w:sz w:val="22"/>
                <w:szCs w:val="22"/>
                <w:lang w:val="sr-Latn-BA"/>
              </w:rPr>
              <w:t>9</w:t>
            </w:r>
            <w:r w:rsidR="00AD3BE1" w:rsidRPr="000F4E5D">
              <w:rPr>
                <w:b/>
                <w:sz w:val="22"/>
                <w:szCs w:val="22"/>
                <w:lang w:val="sr-Latn-BA"/>
              </w:rPr>
              <w:t>/2016</w:t>
            </w:r>
            <w:r w:rsidR="006D5B66" w:rsidRPr="000F4E5D">
              <w:rPr>
                <w:b/>
                <w:sz w:val="22"/>
                <w:szCs w:val="22"/>
                <w:lang w:val="sr-Latn-BA"/>
              </w:rPr>
              <w:t xml:space="preserve">   </w:t>
            </w:r>
            <w:r w:rsidR="005D218B" w:rsidRPr="000F4E5D">
              <w:rPr>
                <w:b/>
                <w:sz w:val="22"/>
                <w:szCs w:val="22"/>
                <w:lang w:val="sr-Latn-BA"/>
              </w:rPr>
              <w:t>vreme</w:t>
            </w:r>
            <w:r w:rsidR="00AD3BE1" w:rsidRPr="000F4E5D">
              <w:rPr>
                <w:b/>
                <w:sz w:val="22"/>
                <w:szCs w:val="22"/>
                <w:lang w:val="sr-Latn-BA"/>
              </w:rPr>
              <w:t xml:space="preserve"> 14:00 </w:t>
            </w:r>
            <w:r w:rsidR="005D218B" w:rsidRPr="000F4E5D">
              <w:rPr>
                <w:b/>
                <w:sz w:val="22"/>
                <w:szCs w:val="22"/>
                <w:lang w:val="sr-Latn-BA"/>
              </w:rPr>
              <w:t>mesto</w:t>
            </w:r>
            <w:r w:rsidR="00AD3BE1" w:rsidRPr="000F4E5D">
              <w:rPr>
                <w:b/>
                <w:sz w:val="22"/>
                <w:szCs w:val="22"/>
                <w:lang w:val="sr-Latn-BA"/>
              </w:rPr>
              <w:t xml:space="preserve"> </w:t>
            </w:r>
            <w:r w:rsidR="00AD3BE1" w:rsidRPr="000F4E5D">
              <w:rPr>
                <w:color w:val="000000" w:themeColor="text1"/>
                <w:sz w:val="24"/>
                <w:szCs w:val="24"/>
                <w:lang w:val="en-US"/>
              </w:rPr>
              <w:t>Ul.</w:t>
            </w:r>
            <w:r w:rsidR="00AD3BE1" w:rsidRPr="00F16DB0">
              <w:rPr>
                <w:color w:val="000000" w:themeColor="text1"/>
                <w:sz w:val="24"/>
                <w:szCs w:val="24"/>
                <w:lang w:val="en-US"/>
              </w:rPr>
              <w:t xml:space="preserve">  “UÇK”, </w:t>
            </w:r>
            <w:r w:rsidR="00AD3BE1">
              <w:rPr>
                <w:color w:val="000000" w:themeColor="text1"/>
                <w:sz w:val="24"/>
                <w:szCs w:val="24"/>
                <w:lang w:val="en-US"/>
              </w:rPr>
              <w:t>br.64, sprat IV, kancelarija br.4</w:t>
            </w:r>
            <w:r w:rsidR="00D27429">
              <w:rPr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6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14AAA" w:rsidRPr="0031327D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31327D" w:rsidRDefault="00B14AAA" w:rsidP="00B14AAA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31327D" w:rsidRDefault="00D70DFF" w:rsidP="00B14AAA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4" w:name="Check51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31327D" w:rsidRDefault="00B14AAA" w:rsidP="00B14AAA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31327D" w:rsidRDefault="00D70DFF" w:rsidP="00B14AAA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5" w:name="Check52"/>
                  <w:r w:rsidR="00AD3BE1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45"/>
                </w:p>
              </w:tc>
            </w:tr>
          </w:tbl>
          <w:p w:rsidR="006D5B66" w:rsidRPr="0031327D" w:rsidRDefault="001216B1" w:rsidP="005165F3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IV.3.4</w:t>
            </w:r>
            <w:r w:rsidR="005D218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="006D5B66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CF4BB3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5165F3" w:rsidRPr="0031327D">
              <w:rPr>
                <w:b/>
                <w:bCs/>
                <w:sz w:val="24"/>
                <w:szCs w:val="24"/>
                <w:lang w:val="sr-Latn-BA"/>
              </w:rPr>
              <w:t xml:space="preserve">Vremenski rok za prijem </w:t>
            </w:r>
            <w:r w:rsidR="005165F3" w:rsidRPr="0031327D">
              <w:rPr>
                <w:b/>
                <w:bCs/>
                <w:i/>
                <w:sz w:val="24"/>
                <w:szCs w:val="24"/>
                <w:highlight w:val="lightGray"/>
                <w:lang w:val="sr-Latn-BA"/>
              </w:rPr>
              <w:t>tendera</w:t>
            </w:r>
            <w:r w:rsidR="00B7712D" w:rsidRPr="0031327D">
              <w:rPr>
                <w:b/>
                <w:bCs/>
                <w:i/>
                <w:sz w:val="24"/>
                <w:szCs w:val="24"/>
                <w:highlight w:val="lightGray"/>
                <w:lang w:val="sr-Latn-BA"/>
              </w:rPr>
              <w:t xml:space="preserve"> /zahteva</w:t>
            </w:r>
            <w:r w:rsidR="00B7712D" w:rsidRPr="0031327D">
              <w:rPr>
                <w:b/>
                <w:bCs/>
                <w:sz w:val="24"/>
                <w:szCs w:val="24"/>
                <w:lang w:val="sr-Latn-BA"/>
              </w:rPr>
              <w:t xml:space="preserve"> za učešće</w:t>
            </w:r>
            <w:r w:rsidR="005165F3" w:rsidRPr="0031327D">
              <w:rPr>
                <w:b/>
                <w:bCs/>
                <w:sz w:val="24"/>
                <w:szCs w:val="24"/>
                <w:lang w:val="sr-Latn-BA"/>
              </w:rPr>
              <w:t xml:space="preserve"> je skraćen</w:t>
            </w:r>
            <w:r w:rsidR="006D5B66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6D5B66"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     </w:t>
            </w:r>
            <w:r w:rsidR="00B14AAA" w:rsidRPr="0031327D">
              <w:rPr>
                <w:sz w:val="32"/>
                <w:szCs w:val="32"/>
                <w:lang w:val="sr-Latn-BA"/>
              </w:rPr>
              <w:t xml:space="preserve">                 </w:t>
            </w: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31327D" w:rsidRDefault="00CF4BB3" w:rsidP="002D5184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</w:t>
            </w:r>
            <w:r w:rsidR="00D13C49" w:rsidRPr="0031327D">
              <w:rPr>
                <w:b/>
                <w:bCs/>
                <w:sz w:val="24"/>
                <w:szCs w:val="24"/>
                <w:lang w:val="sr-Latn-BA"/>
              </w:rPr>
              <w:t>5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5D218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="00B0143D" w:rsidRPr="0031327D">
              <w:rPr>
                <w:bCs/>
                <w:sz w:val="24"/>
                <w:szCs w:val="24"/>
                <w:lang w:val="sr-Latn-BA"/>
              </w:rPr>
              <w:t>Dali je potrebna</w:t>
            </w:r>
            <w:r w:rsidR="002D5184" w:rsidRPr="0031327D">
              <w:rPr>
                <w:bCs/>
                <w:sz w:val="24"/>
                <w:szCs w:val="24"/>
                <w:lang w:val="sr-Latn-BA"/>
              </w:rPr>
              <w:t xml:space="preserve"> garancija tendera</w:t>
            </w:r>
            <w:r w:rsidR="002D5184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  <w:tbl>
            <w:tblPr>
              <w:tblpPr w:leftFromText="180" w:rightFromText="180" w:vertAnchor="text" w:horzAnchor="margin" w:tblpXSpec="right" w:tblpY="-16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496AAD" w:rsidRPr="0031327D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31327D" w:rsidRDefault="00496AAD" w:rsidP="00496AAD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lastRenderedPageBreak/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31327D" w:rsidRDefault="00D70DFF" w:rsidP="00496AAD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6" w:name="Check53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31327D" w:rsidRDefault="00496AAD" w:rsidP="00496AAD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31327D" w:rsidRDefault="00D70DFF" w:rsidP="00496AAD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7" w:name="Check54"/>
                  <w:r w:rsidR="00AD3BE1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47"/>
                </w:p>
              </w:tc>
            </w:tr>
          </w:tbl>
          <w:p w:rsidR="002D5184" w:rsidRPr="0031327D" w:rsidRDefault="002D5184" w:rsidP="002D5184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  <w:p w:rsidR="002D5184" w:rsidRPr="0031327D" w:rsidRDefault="002D5184" w:rsidP="002D5184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Ako je odgovor da, iznos garancije tendera  ________________________</w:t>
            </w:r>
          </w:p>
          <w:p w:rsidR="006D5B66" w:rsidRPr="0031327D" w:rsidRDefault="002D5184" w:rsidP="005D218B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 xml:space="preserve">Validnost garancije tendera u danima ______ </w:t>
            </w:r>
            <w:r w:rsidRPr="0031327D">
              <w:rPr>
                <w:i/>
                <w:iCs/>
                <w:sz w:val="24"/>
                <w:szCs w:val="24"/>
                <w:lang w:val="sr-Latn-BA"/>
              </w:rPr>
              <w:t xml:space="preserve">ili </w:t>
            </w:r>
            <w:r w:rsidRPr="0031327D">
              <w:rPr>
                <w:sz w:val="24"/>
                <w:szCs w:val="24"/>
                <w:lang w:val="sr-Latn-BA"/>
              </w:rPr>
              <w:t xml:space="preserve"> mesecima___________</w:t>
            </w:r>
            <w:r w:rsidR="006D5B66" w:rsidRPr="0031327D">
              <w:rPr>
                <w:i/>
                <w:iCs/>
                <w:sz w:val="22"/>
                <w:szCs w:val="22"/>
                <w:lang w:val="sr-Latn-BA"/>
              </w:rPr>
              <w:t xml:space="preserve"> </w:t>
            </w: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31327D" w:rsidRDefault="006D5B66" w:rsidP="00AD3BE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lastRenderedPageBreak/>
              <w:t>IV.3.</w:t>
            </w:r>
            <w:r w:rsidR="005067F1" w:rsidRPr="0031327D">
              <w:rPr>
                <w:b/>
                <w:bCs/>
                <w:sz w:val="24"/>
                <w:szCs w:val="24"/>
                <w:lang w:val="sr-Latn-BA"/>
              </w:rPr>
              <w:t>6</w:t>
            </w:r>
            <w:r w:rsidR="005D218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111F7" w:rsidRPr="0031327D">
              <w:rPr>
                <w:b/>
                <w:bCs/>
                <w:sz w:val="24"/>
                <w:szCs w:val="24"/>
                <w:lang w:val="sr-Latn-BA"/>
              </w:rPr>
              <w:t>Period validnosti tendera</w:t>
            </w:r>
            <w:r w:rsidRPr="0031327D">
              <w:rPr>
                <w:sz w:val="24"/>
                <w:szCs w:val="24"/>
                <w:highlight w:val="lightGray"/>
                <w:lang w:val="sr-Latn-BA"/>
              </w:rPr>
              <w:t xml:space="preserve">: </w:t>
            </w:r>
            <w:r w:rsidR="00B277CB" w:rsidRPr="000F4E5D">
              <w:rPr>
                <w:sz w:val="24"/>
                <w:szCs w:val="24"/>
                <w:lang w:val="sr-Latn-BA"/>
              </w:rPr>
              <w:t xml:space="preserve">do </w:t>
            </w:r>
            <w:r w:rsidRPr="000F4E5D">
              <w:rPr>
                <w:sz w:val="24"/>
                <w:szCs w:val="24"/>
                <w:lang w:val="sr-Latn-BA"/>
              </w:rPr>
              <w:t>d</w:t>
            </w:r>
            <w:r w:rsidRPr="000F4E5D">
              <w:rPr>
                <w:sz w:val="22"/>
                <w:szCs w:val="22"/>
                <w:lang w:val="sr-Latn-BA"/>
              </w:rPr>
              <w:t>at</w:t>
            </w:r>
            <w:r w:rsidR="00B111F7" w:rsidRPr="000F4E5D">
              <w:rPr>
                <w:sz w:val="22"/>
                <w:szCs w:val="22"/>
                <w:lang w:val="sr-Latn-BA"/>
              </w:rPr>
              <w:t>um</w:t>
            </w:r>
            <w:r w:rsidR="00B277CB" w:rsidRPr="000F4E5D">
              <w:rPr>
                <w:sz w:val="22"/>
                <w:szCs w:val="22"/>
                <w:lang w:val="sr-Latn-BA"/>
              </w:rPr>
              <w:t>a</w:t>
            </w:r>
            <w:r w:rsidRPr="000F4E5D">
              <w:rPr>
                <w:sz w:val="22"/>
                <w:szCs w:val="22"/>
                <w:lang w:val="sr-Latn-BA"/>
              </w:rPr>
              <w:t xml:space="preserve">: </w:t>
            </w:r>
            <w:r w:rsidR="00AD3BE1" w:rsidRPr="000F4E5D">
              <w:rPr>
                <w:i/>
                <w:color w:val="000000" w:themeColor="text1"/>
                <w:sz w:val="22"/>
                <w:szCs w:val="22"/>
                <w:lang w:val="sr-Latn-BA"/>
              </w:rPr>
              <w:t xml:space="preserve">30 </w:t>
            </w:r>
            <w:r w:rsidRPr="000F4E5D">
              <w:rPr>
                <w:i/>
                <w:color w:val="000000" w:themeColor="text1"/>
                <w:sz w:val="22"/>
                <w:szCs w:val="22"/>
                <w:lang w:val="sr-Latn-BA"/>
              </w:rPr>
              <w:t xml:space="preserve"> </w:t>
            </w:r>
            <w:r w:rsidR="004142A8" w:rsidRPr="000F4E5D">
              <w:rPr>
                <w:i/>
                <w:iCs/>
                <w:color w:val="000000" w:themeColor="text1"/>
                <w:sz w:val="24"/>
                <w:szCs w:val="24"/>
                <w:lang w:val="sr-Latn-BA"/>
              </w:rPr>
              <w:t xml:space="preserve">u </w:t>
            </w:r>
            <w:r w:rsidR="00B111F7" w:rsidRPr="000F4E5D">
              <w:rPr>
                <w:i/>
                <w:color w:val="000000" w:themeColor="text1"/>
                <w:sz w:val="24"/>
                <w:szCs w:val="24"/>
                <w:lang w:val="sr-Latn-BA"/>
              </w:rPr>
              <w:t>danima</w:t>
            </w:r>
            <w:r w:rsidR="00B111F7" w:rsidRPr="000F4E5D">
              <w:rPr>
                <w:color w:val="000000" w:themeColor="text1"/>
                <w:sz w:val="24"/>
                <w:szCs w:val="24"/>
                <w:lang w:val="sr-Latn-BA"/>
              </w:rPr>
              <w:t xml:space="preserve"> ili mesecima</w:t>
            </w:r>
            <w:r w:rsidRPr="000F4E5D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AD3BE1" w:rsidRPr="000F4E5D">
              <w:rPr>
                <w:color w:val="000000" w:themeColor="text1"/>
                <w:sz w:val="24"/>
                <w:szCs w:val="24"/>
                <w:lang w:val="sr-Latn-BA"/>
              </w:rPr>
              <w:t>1</w:t>
            </w:r>
          </w:p>
        </w:tc>
      </w:tr>
      <w:tr w:rsidR="009C00B7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8B" w:rsidRPr="0031327D" w:rsidRDefault="009C00B7" w:rsidP="009C00B7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</w:t>
            </w:r>
            <w:r w:rsidR="005067F1" w:rsidRPr="0031327D">
              <w:rPr>
                <w:b/>
                <w:bCs/>
                <w:sz w:val="24"/>
                <w:szCs w:val="24"/>
                <w:lang w:val="sr-Latn-BA"/>
              </w:rPr>
              <w:t>7</w:t>
            </w:r>
            <w:r w:rsidR="005D218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111F7" w:rsidRPr="0031327D">
              <w:rPr>
                <w:b/>
                <w:bCs/>
                <w:sz w:val="24"/>
                <w:szCs w:val="24"/>
                <w:lang w:val="sr-Latn-BA"/>
              </w:rPr>
              <w:t>Sastanak  otvaranja tendera</w:t>
            </w:r>
          </w:p>
          <w:p w:rsidR="009C00B7" w:rsidRPr="0031327D" w:rsidRDefault="000F4E5D" w:rsidP="000F4E5D">
            <w:pPr>
              <w:rPr>
                <w:sz w:val="22"/>
                <w:szCs w:val="22"/>
                <w:lang w:val="sr-Latn-BA"/>
              </w:rPr>
            </w:pPr>
            <w:r>
              <w:rPr>
                <w:b/>
                <w:sz w:val="22"/>
                <w:szCs w:val="22"/>
                <w:lang w:val="sr-Latn-BA"/>
              </w:rPr>
              <w:t>D</w:t>
            </w:r>
            <w:r w:rsidR="00D27429" w:rsidRPr="000F4E5D">
              <w:rPr>
                <w:b/>
                <w:sz w:val="22"/>
                <w:szCs w:val="22"/>
                <w:lang w:val="sr-Latn-BA"/>
              </w:rPr>
              <w:t xml:space="preserve">atum  </w:t>
            </w:r>
            <w:r w:rsidR="00873946">
              <w:rPr>
                <w:b/>
                <w:sz w:val="22"/>
                <w:szCs w:val="22"/>
                <w:lang w:val="sr-Latn-BA"/>
              </w:rPr>
              <w:t>02/09</w:t>
            </w:r>
            <w:r w:rsidRPr="000F4E5D">
              <w:rPr>
                <w:b/>
                <w:sz w:val="22"/>
                <w:szCs w:val="22"/>
                <w:lang w:val="sr-Latn-BA"/>
              </w:rPr>
              <w:t>/2016</w:t>
            </w:r>
            <w:r w:rsidR="00AD3BE1" w:rsidRPr="000F4E5D">
              <w:rPr>
                <w:b/>
                <w:sz w:val="22"/>
                <w:szCs w:val="22"/>
                <w:lang w:val="sr-Latn-BA"/>
              </w:rPr>
              <w:t xml:space="preserve">   vreme 14:30 mesto </w:t>
            </w:r>
            <w:r w:rsidR="00AD3BE1" w:rsidRPr="000F4E5D">
              <w:rPr>
                <w:color w:val="000000" w:themeColor="text1"/>
                <w:sz w:val="24"/>
                <w:szCs w:val="24"/>
                <w:lang w:val="en-US"/>
              </w:rPr>
              <w:t>Ul.  “UÇK”, br.64, sprat IV, kancelarija br.4</w:t>
            </w:r>
            <w:r w:rsidR="00D27429" w:rsidRPr="000F4E5D">
              <w:rPr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</w:tr>
    </w:tbl>
    <w:p w:rsidR="009C00B7" w:rsidRPr="0031327D" w:rsidRDefault="009C00B7">
      <w:pPr>
        <w:rPr>
          <w:b/>
          <w:bCs/>
          <w:sz w:val="24"/>
          <w:szCs w:val="24"/>
          <w:lang w:val="sr-Latn-BA"/>
        </w:rPr>
      </w:pPr>
    </w:p>
    <w:p w:rsidR="00B111F7" w:rsidRPr="0031327D" w:rsidRDefault="00B111F7" w:rsidP="00B111F7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DEO V: ODGOVARAJUĆE INFORMACIJE</w:t>
      </w:r>
    </w:p>
    <w:p w:rsidR="00B111F7" w:rsidRPr="0031327D" w:rsidRDefault="005D05C3" w:rsidP="005D05C3">
      <w:pPr>
        <w:tabs>
          <w:tab w:val="left" w:pos="1110"/>
        </w:tabs>
        <w:ind w:firstLine="720"/>
        <w:rPr>
          <w:lang w:val="sr-Latn-BA"/>
        </w:rPr>
      </w:pPr>
      <w:r w:rsidRPr="0031327D">
        <w:rPr>
          <w:lang w:val="sr-Latn-BA"/>
        </w:rPr>
        <w:tab/>
      </w:r>
    </w:p>
    <w:p w:rsidR="00B111F7" w:rsidRPr="0031327D" w:rsidRDefault="00B111F7" w:rsidP="00B111F7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V.1 ŽALBE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B111F7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8" w:rsidRPr="0031327D" w:rsidRDefault="004142A8" w:rsidP="002B1026">
            <w:pPr>
              <w:jc w:val="both"/>
              <w:rPr>
                <w:b/>
                <w:sz w:val="24"/>
                <w:szCs w:val="24"/>
                <w:lang w:val="sr-Latn-BA"/>
              </w:rPr>
            </w:pPr>
            <w:r w:rsidRPr="0031327D">
              <w:rPr>
                <w:b/>
                <w:sz w:val="24"/>
                <w:szCs w:val="24"/>
                <w:lang w:val="sr-Latn-BA"/>
              </w:rPr>
              <w:t>Svaka zainteresovana strana može da uloži žalbu ugovornom autoritetu, na osnovu člana 108/A Zakona b</w:t>
            </w:r>
            <w:r w:rsidR="00B277CB" w:rsidRPr="0031327D">
              <w:rPr>
                <w:b/>
                <w:sz w:val="24"/>
                <w:szCs w:val="24"/>
                <w:lang w:val="sr-Latn-BA"/>
              </w:rPr>
              <w:t>r.04/L-042 o javnim nabavkama Republike Kosova</w:t>
            </w:r>
            <w:r w:rsidRPr="0031327D">
              <w:rPr>
                <w:b/>
                <w:sz w:val="24"/>
                <w:szCs w:val="24"/>
                <w:lang w:val="sr-Latn-BA"/>
              </w:rPr>
              <w:t xml:space="preserve">, izmenjen i dopunjen Zakonom br.04/L-237, Zakonom br. 05/L-068 i </w:t>
            </w:r>
            <w:r w:rsidRPr="00A90570">
              <w:rPr>
                <w:b/>
                <w:sz w:val="24"/>
                <w:szCs w:val="24"/>
                <w:lang w:val="sr-Latn-BA"/>
              </w:rPr>
              <w:t>Zakonom br. 05/L-</w:t>
            </w:r>
            <w:r w:rsidR="00A90570" w:rsidRPr="00A90570">
              <w:rPr>
                <w:b/>
                <w:sz w:val="24"/>
                <w:szCs w:val="24"/>
                <w:lang w:val="sr-Latn-BA"/>
              </w:rPr>
              <w:t>0</w:t>
            </w:r>
            <w:r w:rsidRPr="00A90570">
              <w:rPr>
                <w:b/>
                <w:sz w:val="24"/>
                <w:szCs w:val="24"/>
                <w:lang w:val="sr-Latn-BA"/>
              </w:rPr>
              <w:t>92 na</w:t>
            </w:r>
            <w:r w:rsidRPr="0031327D">
              <w:rPr>
                <w:b/>
                <w:sz w:val="24"/>
                <w:szCs w:val="24"/>
                <w:lang w:val="sr-Latn-BA"/>
              </w:rPr>
              <w:t xml:space="preserve"> navedenoj adresi u </w:t>
            </w:r>
            <w:r w:rsidR="00265367">
              <w:rPr>
                <w:b/>
                <w:sz w:val="24"/>
                <w:szCs w:val="24"/>
                <w:lang w:val="sr-Latn-BA"/>
              </w:rPr>
              <w:t>delu</w:t>
            </w:r>
            <w:r w:rsidRPr="0031327D">
              <w:rPr>
                <w:b/>
                <w:sz w:val="24"/>
                <w:szCs w:val="24"/>
                <w:lang w:val="sr-Latn-BA"/>
              </w:rPr>
              <w:t xml:space="preserve"> I ovog obaveštenja o ugovoru.</w:t>
            </w:r>
          </w:p>
          <w:p w:rsidR="00066B6E" w:rsidRPr="0031327D" w:rsidRDefault="00066B6E" w:rsidP="00066B6E">
            <w:pPr>
              <w:rPr>
                <w:sz w:val="24"/>
                <w:szCs w:val="24"/>
                <w:lang w:val="sr-Latn-BA"/>
              </w:rPr>
            </w:pPr>
          </w:p>
        </w:tc>
      </w:tr>
    </w:tbl>
    <w:p w:rsidR="009C2BE8" w:rsidRPr="0031327D" w:rsidRDefault="009C2BE8">
      <w:pPr>
        <w:rPr>
          <w:sz w:val="24"/>
          <w:szCs w:val="24"/>
          <w:lang w:val="sr-Latn-BA"/>
        </w:rPr>
      </w:pPr>
    </w:p>
    <w:p w:rsidR="00D05093" w:rsidRPr="0031327D" w:rsidRDefault="00D05093">
      <w:pPr>
        <w:rPr>
          <w:b/>
          <w:bCs/>
          <w:sz w:val="24"/>
          <w:szCs w:val="24"/>
          <w:lang w:val="sr-Latn-BA"/>
        </w:rPr>
      </w:pPr>
    </w:p>
    <w:p w:rsidR="009C2BE8" w:rsidRPr="0031327D" w:rsidRDefault="009C2BE8" w:rsidP="005D05C3">
      <w:pPr>
        <w:tabs>
          <w:tab w:val="left" w:pos="4050"/>
        </w:tabs>
        <w:rPr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V.2</w:t>
      </w:r>
      <w:r w:rsidR="0050103E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B111F7" w:rsidRPr="0031327D">
        <w:rPr>
          <w:b/>
          <w:bCs/>
          <w:sz w:val="24"/>
          <w:szCs w:val="24"/>
          <w:lang w:val="sr-Latn-BA"/>
        </w:rPr>
        <w:t xml:space="preserve"> DODATNE </w:t>
      </w:r>
      <w:r w:rsidRPr="0031327D">
        <w:rPr>
          <w:b/>
          <w:bCs/>
          <w:sz w:val="24"/>
          <w:szCs w:val="24"/>
          <w:lang w:val="sr-Latn-BA"/>
        </w:rPr>
        <w:t xml:space="preserve"> INFORMA</w:t>
      </w:r>
      <w:r w:rsidR="00B111F7" w:rsidRPr="0031327D">
        <w:rPr>
          <w:b/>
          <w:bCs/>
          <w:sz w:val="24"/>
          <w:szCs w:val="24"/>
          <w:lang w:val="sr-Latn-BA"/>
        </w:rPr>
        <w:t>CIJE</w:t>
      </w:r>
      <w:r w:rsidR="005D05C3" w:rsidRPr="0031327D">
        <w:rPr>
          <w:b/>
          <w:bCs/>
          <w:sz w:val="24"/>
          <w:szCs w:val="24"/>
          <w:lang w:val="sr-Latn-B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7C3FD5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3E" w:rsidRPr="0031327D" w:rsidRDefault="00484D73" w:rsidP="002B1026">
            <w:pPr>
              <w:jc w:val="both"/>
              <w:rPr>
                <w:b/>
                <w:sz w:val="24"/>
                <w:szCs w:val="24"/>
                <w:lang w:val="sr-Latn-BA"/>
              </w:rPr>
            </w:pPr>
            <w:r w:rsidRPr="0031327D">
              <w:rPr>
                <w:b/>
                <w:sz w:val="24"/>
                <w:szCs w:val="24"/>
                <w:lang w:val="sr-Latn-BA"/>
              </w:rPr>
              <w:t>Ekonomski operater imaće pravo da preda tender,</w:t>
            </w:r>
            <w:r w:rsidR="007C3FD5" w:rsidRPr="0031327D">
              <w:rPr>
                <w:b/>
                <w:sz w:val="24"/>
                <w:szCs w:val="24"/>
                <w:lang w:val="sr-Latn-BA"/>
              </w:rPr>
              <w:t xml:space="preserve"> zahtev za učešće i druga potrebna dokumenta</w:t>
            </w:r>
            <w:r w:rsidR="00DD2483" w:rsidRPr="0031327D">
              <w:rPr>
                <w:b/>
                <w:sz w:val="24"/>
                <w:szCs w:val="24"/>
                <w:lang w:val="sr-Latn-BA"/>
              </w:rPr>
              <w:t xml:space="preserve"> ili dosije</w:t>
            </w:r>
            <w:r w:rsidR="00B277CB" w:rsidRPr="0031327D">
              <w:rPr>
                <w:b/>
                <w:sz w:val="24"/>
                <w:szCs w:val="24"/>
                <w:lang w:val="sr-Latn-BA"/>
              </w:rPr>
              <w:t>e</w:t>
            </w:r>
            <w:r w:rsidR="00DD2483" w:rsidRPr="0031327D">
              <w:rPr>
                <w:b/>
                <w:sz w:val="24"/>
                <w:szCs w:val="24"/>
                <w:lang w:val="sr-Latn-BA"/>
              </w:rPr>
              <w:t xml:space="preserve"> </w:t>
            </w:r>
            <w:r w:rsidR="0031327D" w:rsidRPr="0031327D">
              <w:rPr>
                <w:b/>
                <w:sz w:val="24"/>
                <w:szCs w:val="24"/>
                <w:lang w:val="sr-Latn-BA"/>
              </w:rPr>
              <w:t>koji</w:t>
            </w:r>
            <w:r w:rsidR="00E87E5F" w:rsidRPr="0031327D">
              <w:rPr>
                <w:b/>
                <w:sz w:val="24"/>
                <w:szCs w:val="24"/>
                <w:lang w:val="sr-Latn-BA"/>
              </w:rPr>
              <w:t xml:space="preserve"> se dozvoljavaju tokom vršenja aktivnosti nabavke na albanskom, srpskom ili engleskom jeziku.</w:t>
            </w:r>
            <w:r w:rsidR="00BF2DDF" w:rsidRPr="0031327D">
              <w:rPr>
                <w:b/>
                <w:sz w:val="24"/>
                <w:szCs w:val="24"/>
                <w:lang w:val="sr-Latn-BA"/>
              </w:rPr>
              <w:t xml:space="preserve"> </w:t>
            </w:r>
          </w:p>
          <w:p w:rsidR="000B7FB8" w:rsidRPr="0031327D" w:rsidRDefault="0031327D" w:rsidP="000B7FB8">
            <w:pPr>
              <w:jc w:val="both"/>
              <w:rPr>
                <w:i/>
                <w:iCs/>
                <w:sz w:val="24"/>
                <w:szCs w:val="24"/>
                <w:lang w:val="sr-Latn-BA"/>
              </w:rPr>
            </w:pPr>
            <w:r w:rsidRPr="0031327D">
              <w:rPr>
                <w:i/>
                <w:sz w:val="24"/>
                <w:szCs w:val="24"/>
                <w:lang w:val="sr-Latn-BA"/>
              </w:rPr>
              <w:t>Dodaj ostale informacije</w:t>
            </w:r>
            <w:r w:rsidR="00BF2DDF" w:rsidRPr="0031327D">
              <w:rPr>
                <w:i/>
                <w:sz w:val="24"/>
                <w:szCs w:val="24"/>
                <w:lang w:val="sr-Latn-BA"/>
              </w:rPr>
              <w:t>:</w:t>
            </w:r>
            <w:r w:rsidR="000B7FB8" w:rsidRPr="0031327D">
              <w:rPr>
                <w:i/>
                <w:iCs/>
                <w:sz w:val="24"/>
                <w:szCs w:val="24"/>
                <w:lang w:val="sr-Latn-BA"/>
              </w:rPr>
              <w:t xml:space="preserve"> :[kao št</w:t>
            </w:r>
            <w:r w:rsidRPr="0031327D">
              <w:rPr>
                <w:i/>
                <w:iCs/>
                <w:sz w:val="24"/>
                <w:szCs w:val="24"/>
                <w:lang w:val="sr-Latn-BA"/>
              </w:rPr>
              <w:t>o je pred-konferencija, poseta</w:t>
            </w:r>
            <w:r w:rsidR="000B7FB8" w:rsidRPr="0031327D">
              <w:rPr>
                <w:i/>
                <w:iCs/>
                <w:sz w:val="24"/>
                <w:szCs w:val="24"/>
                <w:lang w:val="sr-Latn-BA"/>
              </w:rPr>
              <w:t xml:space="preserve"> radionicama, itd.]</w:t>
            </w:r>
          </w:p>
          <w:p w:rsidR="009C00B7" w:rsidRPr="0031327D" w:rsidRDefault="009C00B7">
            <w:pPr>
              <w:rPr>
                <w:i/>
                <w:sz w:val="24"/>
                <w:szCs w:val="24"/>
                <w:lang w:val="sr-Latn-BA"/>
              </w:rPr>
            </w:pPr>
          </w:p>
          <w:p w:rsidR="00E434F8" w:rsidRPr="0031327D" w:rsidRDefault="00E434F8" w:rsidP="00E434F8">
            <w:pPr>
              <w:rPr>
                <w:sz w:val="24"/>
                <w:szCs w:val="24"/>
                <w:lang w:val="sr-Latn-BA"/>
              </w:rPr>
            </w:pPr>
          </w:p>
          <w:p w:rsidR="0050103E" w:rsidRPr="0031327D" w:rsidRDefault="0050103E" w:rsidP="00E434F8">
            <w:pPr>
              <w:rPr>
                <w:sz w:val="24"/>
                <w:szCs w:val="24"/>
                <w:lang w:val="sr-Latn-BA"/>
              </w:rPr>
            </w:pPr>
          </w:p>
          <w:p w:rsidR="0050103E" w:rsidRPr="0031327D" w:rsidRDefault="0050103E" w:rsidP="00E434F8">
            <w:pPr>
              <w:rPr>
                <w:sz w:val="24"/>
                <w:szCs w:val="24"/>
                <w:lang w:val="sr-Latn-BA"/>
              </w:rPr>
            </w:pPr>
          </w:p>
          <w:p w:rsidR="0050103E" w:rsidRPr="0031327D" w:rsidRDefault="0050103E" w:rsidP="00E434F8">
            <w:pPr>
              <w:rPr>
                <w:sz w:val="24"/>
                <w:szCs w:val="24"/>
                <w:lang w:val="sr-Latn-BA"/>
              </w:rPr>
            </w:pPr>
          </w:p>
          <w:p w:rsidR="0050103E" w:rsidRPr="0031327D" w:rsidRDefault="0050103E" w:rsidP="00E434F8">
            <w:pPr>
              <w:rPr>
                <w:sz w:val="24"/>
                <w:szCs w:val="24"/>
                <w:lang w:val="sr-Latn-BA"/>
              </w:rPr>
            </w:pPr>
          </w:p>
        </w:tc>
      </w:tr>
    </w:tbl>
    <w:p w:rsidR="00F25BE7" w:rsidRPr="0031327D" w:rsidRDefault="00F25BE7" w:rsidP="00F25BE7">
      <w:pPr>
        <w:rPr>
          <w:b/>
          <w:bCs/>
          <w:sz w:val="28"/>
          <w:szCs w:val="28"/>
          <w:lang w:val="sr-Latn-BA"/>
        </w:rPr>
      </w:pPr>
    </w:p>
    <w:sectPr w:rsidR="00F25BE7" w:rsidRPr="0031327D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742" w:rsidRDefault="00F45742">
      <w:r>
        <w:separator/>
      </w:r>
    </w:p>
  </w:endnote>
  <w:endnote w:type="continuationSeparator" w:id="0">
    <w:p w:rsidR="00F45742" w:rsidRDefault="00F45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B15" w:rsidRPr="008E7756" w:rsidRDefault="00B36B15" w:rsidP="00FA6D79">
    <w:pPr>
      <w:rPr>
        <w:b/>
        <w:bCs/>
        <w:sz w:val="36"/>
        <w:szCs w:val="36"/>
        <w:lang w:val="it-IT"/>
      </w:rPr>
    </w:pPr>
    <w:r w:rsidRPr="008E7756">
      <w:rPr>
        <w:i/>
        <w:iCs/>
        <w:kern w:val="0"/>
        <w:lang w:val="it-IT"/>
      </w:rPr>
      <w:t xml:space="preserve"> Standardni formular</w:t>
    </w:r>
    <w:r w:rsidRPr="008E7756">
      <w:rPr>
        <w:kern w:val="0"/>
        <w:lang w:val="it-IT"/>
      </w:rPr>
      <w:t>:</w:t>
    </w:r>
    <w:r w:rsidRPr="008E7756">
      <w:rPr>
        <w:b/>
        <w:bCs/>
        <w:sz w:val="36"/>
        <w:szCs w:val="36"/>
        <w:lang w:val="it-IT"/>
      </w:rPr>
      <w:t xml:space="preserve"> </w:t>
    </w:r>
    <w:r w:rsidRPr="008E7756">
      <w:rPr>
        <w:i/>
        <w:iCs/>
        <w:sz w:val="16"/>
        <w:szCs w:val="16"/>
        <w:lang w:val="it-IT"/>
      </w:rPr>
      <w:t>OBAVEŠTENJE O UGOVORU</w:t>
    </w:r>
    <w:r>
      <w:rPr>
        <w:i/>
        <w:iCs/>
        <w:sz w:val="16"/>
        <w:szCs w:val="16"/>
        <w:lang w:val="it-IT"/>
      </w:rPr>
      <w:t xml:space="preserve">  </w:t>
    </w:r>
  </w:p>
  <w:p w:rsidR="00B36B15" w:rsidRPr="008E7756" w:rsidRDefault="00B36B15" w:rsidP="00122666">
    <w:pPr>
      <w:tabs>
        <w:tab w:val="center" w:pos="4320"/>
        <w:tab w:val="right" w:pos="8640"/>
      </w:tabs>
      <w:jc w:val="center"/>
      <w:rPr>
        <w:kern w:val="0"/>
        <w:lang w:val="it-IT"/>
      </w:rPr>
    </w:pPr>
  </w:p>
  <w:p w:rsidR="00B36B15" w:rsidRPr="008E7756" w:rsidRDefault="00B36B15">
    <w:pPr>
      <w:tabs>
        <w:tab w:val="center" w:pos="4320"/>
        <w:tab w:val="right" w:pos="8640"/>
      </w:tabs>
      <w:rPr>
        <w:kern w:val="0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742" w:rsidRDefault="00F45742">
      <w:r>
        <w:separator/>
      </w:r>
    </w:p>
  </w:footnote>
  <w:footnote w:type="continuationSeparator" w:id="0">
    <w:p w:rsidR="00F45742" w:rsidRDefault="00F457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B15" w:rsidRDefault="00B36B15">
    <w:pPr>
      <w:tabs>
        <w:tab w:val="center" w:pos="4320"/>
        <w:tab w:val="right" w:pos="8640"/>
      </w:tabs>
      <w:rPr>
        <w:kern w:val="0"/>
      </w:rPr>
    </w:pPr>
  </w:p>
  <w:p w:rsidR="00B36B15" w:rsidRDefault="00B36B15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B152D9"/>
    <w:multiLevelType w:val="hybridMultilevel"/>
    <w:tmpl w:val="CEE8535A"/>
    <w:lvl w:ilvl="0" w:tplc="0B029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6F281D"/>
    <w:multiLevelType w:val="hybridMultilevel"/>
    <w:tmpl w:val="F6329FD4"/>
    <w:lvl w:ilvl="0" w:tplc="0E3A1BF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148C6B8A"/>
    <w:multiLevelType w:val="hybridMultilevel"/>
    <w:tmpl w:val="BCF6B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A0A"/>
    <w:multiLevelType w:val="hybridMultilevel"/>
    <w:tmpl w:val="0574AD0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16EA6"/>
    <w:multiLevelType w:val="hybridMultilevel"/>
    <w:tmpl w:val="31F25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A123A"/>
    <w:multiLevelType w:val="hybridMultilevel"/>
    <w:tmpl w:val="4DC4C79A"/>
    <w:lvl w:ilvl="0" w:tplc="82FEE2B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635" w:hanging="360"/>
      </w:pPr>
    </w:lvl>
    <w:lvl w:ilvl="2" w:tplc="041C001B" w:tentative="1">
      <w:start w:val="1"/>
      <w:numFmt w:val="lowerRoman"/>
      <w:lvlText w:val="%3."/>
      <w:lvlJc w:val="right"/>
      <w:pPr>
        <w:ind w:left="2355" w:hanging="180"/>
      </w:pPr>
    </w:lvl>
    <w:lvl w:ilvl="3" w:tplc="041C000F" w:tentative="1">
      <w:start w:val="1"/>
      <w:numFmt w:val="decimal"/>
      <w:lvlText w:val="%4."/>
      <w:lvlJc w:val="left"/>
      <w:pPr>
        <w:ind w:left="3075" w:hanging="360"/>
      </w:pPr>
    </w:lvl>
    <w:lvl w:ilvl="4" w:tplc="041C0019" w:tentative="1">
      <w:start w:val="1"/>
      <w:numFmt w:val="lowerLetter"/>
      <w:lvlText w:val="%5."/>
      <w:lvlJc w:val="left"/>
      <w:pPr>
        <w:ind w:left="3795" w:hanging="360"/>
      </w:pPr>
    </w:lvl>
    <w:lvl w:ilvl="5" w:tplc="041C001B" w:tentative="1">
      <w:start w:val="1"/>
      <w:numFmt w:val="lowerRoman"/>
      <w:lvlText w:val="%6."/>
      <w:lvlJc w:val="right"/>
      <w:pPr>
        <w:ind w:left="4515" w:hanging="180"/>
      </w:pPr>
    </w:lvl>
    <w:lvl w:ilvl="6" w:tplc="041C000F" w:tentative="1">
      <w:start w:val="1"/>
      <w:numFmt w:val="decimal"/>
      <w:lvlText w:val="%7."/>
      <w:lvlJc w:val="left"/>
      <w:pPr>
        <w:ind w:left="5235" w:hanging="360"/>
      </w:pPr>
    </w:lvl>
    <w:lvl w:ilvl="7" w:tplc="041C0019" w:tentative="1">
      <w:start w:val="1"/>
      <w:numFmt w:val="lowerLetter"/>
      <w:lvlText w:val="%8."/>
      <w:lvlJc w:val="left"/>
      <w:pPr>
        <w:ind w:left="5955" w:hanging="360"/>
      </w:pPr>
    </w:lvl>
    <w:lvl w:ilvl="8" w:tplc="041C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32423BD0"/>
    <w:multiLevelType w:val="hybridMultilevel"/>
    <w:tmpl w:val="7BF03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D3859"/>
    <w:multiLevelType w:val="hybridMultilevel"/>
    <w:tmpl w:val="E32A44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B86322"/>
    <w:multiLevelType w:val="hybridMultilevel"/>
    <w:tmpl w:val="7F901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551EC"/>
    <w:multiLevelType w:val="hybridMultilevel"/>
    <w:tmpl w:val="407EA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17FBE"/>
    <w:multiLevelType w:val="hybridMultilevel"/>
    <w:tmpl w:val="7B9ED748"/>
    <w:lvl w:ilvl="0" w:tplc="EBFA7344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Garamond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0281C"/>
    <w:multiLevelType w:val="hybridMultilevel"/>
    <w:tmpl w:val="623E7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0"/>
  </w:num>
  <w:num w:numId="6">
    <w:abstractNumId w:val="3"/>
  </w:num>
  <w:num w:numId="7">
    <w:abstractNumId w:val="9"/>
  </w:num>
  <w:num w:numId="8">
    <w:abstractNumId w:val="6"/>
  </w:num>
  <w:num w:numId="9">
    <w:abstractNumId w:val="13"/>
  </w:num>
  <w:num w:numId="10">
    <w:abstractNumId w:val="11"/>
  </w:num>
  <w:num w:numId="11">
    <w:abstractNumId w:val="12"/>
  </w:num>
  <w:num w:numId="12">
    <w:abstractNumId w:val="7"/>
  </w:num>
  <w:num w:numId="13">
    <w:abstractNumId w:val="8"/>
  </w:num>
  <w:num w:numId="14">
    <w:abstractNumId w:val="1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B05"/>
    <w:rsid w:val="00001982"/>
    <w:rsid w:val="000031B7"/>
    <w:rsid w:val="00003777"/>
    <w:rsid w:val="00004D2D"/>
    <w:rsid w:val="0001313F"/>
    <w:rsid w:val="00014439"/>
    <w:rsid w:val="00022D5B"/>
    <w:rsid w:val="0004556B"/>
    <w:rsid w:val="0006130A"/>
    <w:rsid w:val="00063DE9"/>
    <w:rsid w:val="0006437A"/>
    <w:rsid w:val="00066B6E"/>
    <w:rsid w:val="00067433"/>
    <w:rsid w:val="0006776A"/>
    <w:rsid w:val="000800E1"/>
    <w:rsid w:val="00084D89"/>
    <w:rsid w:val="000A1E58"/>
    <w:rsid w:val="000B2E7E"/>
    <w:rsid w:val="000B38C6"/>
    <w:rsid w:val="000B7B5E"/>
    <w:rsid w:val="000B7FB8"/>
    <w:rsid w:val="000D327B"/>
    <w:rsid w:val="000E0543"/>
    <w:rsid w:val="000E23DD"/>
    <w:rsid w:val="000F4E5D"/>
    <w:rsid w:val="0010361C"/>
    <w:rsid w:val="00110533"/>
    <w:rsid w:val="00117237"/>
    <w:rsid w:val="00117EA9"/>
    <w:rsid w:val="001216B1"/>
    <w:rsid w:val="00122666"/>
    <w:rsid w:val="00126C0E"/>
    <w:rsid w:val="00145339"/>
    <w:rsid w:val="00162DC3"/>
    <w:rsid w:val="001739F3"/>
    <w:rsid w:val="00175CB9"/>
    <w:rsid w:val="0018041D"/>
    <w:rsid w:val="00182394"/>
    <w:rsid w:val="0018570F"/>
    <w:rsid w:val="00185F2D"/>
    <w:rsid w:val="00190249"/>
    <w:rsid w:val="00194C2D"/>
    <w:rsid w:val="001A45D9"/>
    <w:rsid w:val="001A4E98"/>
    <w:rsid w:val="001B0A08"/>
    <w:rsid w:val="001B0A4C"/>
    <w:rsid w:val="001C3719"/>
    <w:rsid w:val="001D24B7"/>
    <w:rsid w:val="001D545B"/>
    <w:rsid w:val="001E6859"/>
    <w:rsid w:val="001F0044"/>
    <w:rsid w:val="001F3882"/>
    <w:rsid w:val="001F40C0"/>
    <w:rsid w:val="002003A1"/>
    <w:rsid w:val="002011B0"/>
    <w:rsid w:val="00213C13"/>
    <w:rsid w:val="00214D06"/>
    <w:rsid w:val="00223105"/>
    <w:rsid w:val="0022543D"/>
    <w:rsid w:val="00225FEB"/>
    <w:rsid w:val="0023368D"/>
    <w:rsid w:val="00236AB7"/>
    <w:rsid w:val="00237A73"/>
    <w:rsid w:val="00237F07"/>
    <w:rsid w:val="002403D8"/>
    <w:rsid w:val="0024213A"/>
    <w:rsid w:val="00247527"/>
    <w:rsid w:val="002510CF"/>
    <w:rsid w:val="00252B52"/>
    <w:rsid w:val="0025305F"/>
    <w:rsid w:val="00260C5A"/>
    <w:rsid w:val="0026357D"/>
    <w:rsid w:val="00265367"/>
    <w:rsid w:val="002818F5"/>
    <w:rsid w:val="00282663"/>
    <w:rsid w:val="0028304F"/>
    <w:rsid w:val="00284BB4"/>
    <w:rsid w:val="00285E0D"/>
    <w:rsid w:val="00286579"/>
    <w:rsid w:val="00286B30"/>
    <w:rsid w:val="00287FEC"/>
    <w:rsid w:val="00296B49"/>
    <w:rsid w:val="002A01D2"/>
    <w:rsid w:val="002A5107"/>
    <w:rsid w:val="002B0FFD"/>
    <w:rsid w:val="002B1026"/>
    <w:rsid w:val="002C26A0"/>
    <w:rsid w:val="002D1326"/>
    <w:rsid w:val="002D5184"/>
    <w:rsid w:val="002D7BF4"/>
    <w:rsid w:val="002E3F94"/>
    <w:rsid w:val="002E4207"/>
    <w:rsid w:val="002E694F"/>
    <w:rsid w:val="002F3696"/>
    <w:rsid w:val="00300D05"/>
    <w:rsid w:val="003057F1"/>
    <w:rsid w:val="003063A7"/>
    <w:rsid w:val="00312FDF"/>
    <w:rsid w:val="0031327D"/>
    <w:rsid w:val="0032489B"/>
    <w:rsid w:val="00333998"/>
    <w:rsid w:val="00334F42"/>
    <w:rsid w:val="00347F95"/>
    <w:rsid w:val="003558AC"/>
    <w:rsid w:val="00364694"/>
    <w:rsid w:val="00365408"/>
    <w:rsid w:val="00371090"/>
    <w:rsid w:val="0038288F"/>
    <w:rsid w:val="00390AB8"/>
    <w:rsid w:val="003953EC"/>
    <w:rsid w:val="003A5A4C"/>
    <w:rsid w:val="003B4ECE"/>
    <w:rsid w:val="003C46C8"/>
    <w:rsid w:val="003D19D3"/>
    <w:rsid w:val="003D1E32"/>
    <w:rsid w:val="003D3793"/>
    <w:rsid w:val="003D4562"/>
    <w:rsid w:val="003D64D6"/>
    <w:rsid w:val="003E6B43"/>
    <w:rsid w:val="003F48CB"/>
    <w:rsid w:val="003F556D"/>
    <w:rsid w:val="00403F57"/>
    <w:rsid w:val="004142A8"/>
    <w:rsid w:val="004242EF"/>
    <w:rsid w:val="00430B50"/>
    <w:rsid w:val="00443A34"/>
    <w:rsid w:val="0044695B"/>
    <w:rsid w:val="00452E7D"/>
    <w:rsid w:val="00474288"/>
    <w:rsid w:val="00476C1A"/>
    <w:rsid w:val="00477DB4"/>
    <w:rsid w:val="00484D73"/>
    <w:rsid w:val="00486B70"/>
    <w:rsid w:val="00487E80"/>
    <w:rsid w:val="00491799"/>
    <w:rsid w:val="00492BDF"/>
    <w:rsid w:val="00493961"/>
    <w:rsid w:val="00496AAD"/>
    <w:rsid w:val="004977A1"/>
    <w:rsid w:val="004A36C2"/>
    <w:rsid w:val="004D23C7"/>
    <w:rsid w:val="004D2E37"/>
    <w:rsid w:val="004D45C0"/>
    <w:rsid w:val="004D6BA8"/>
    <w:rsid w:val="0050103E"/>
    <w:rsid w:val="0050132E"/>
    <w:rsid w:val="005031FC"/>
    <w:rsid w:val="00504338"/>
    <w:rsid w:val="005067F1"/>
    <w:rsid w:val="00510CEA"/>
    <w:rsid w:val="005161B2"/>
    <w:rsid w:val="005165F3"/>
    <w:rsid w:val="005244E9"/>
    <w:rsid w:val="00532DDA"/>
    <w:rsid w:val="00547255"/>
    <w:rsid w:val="00547DC8"/>
    <w:rsid w:val="005524C5"/>
    <w:rsid w:val="005601AE"/>
    <w:rsid w:val="0056115C"/>
    <w:rsid w:val="0057347C"/>
    <w:rsid w:val="00574537"/>
    <w:rsid w:val="00576641"/>
    <w:rsid w:val="00581E95"/>
    <w:rsid w:val="00582C98"/>
    <w:rsid w:val="0058751B"/>
    <w:rsid w:val="005A195A"/>
    <w:rsid w:val="005B0437"/>
    <w:rsid w:val="005C2881"/>
    <w:rsid w:val="005C3627"/>
    <w:rsid w:val="005C3B4D"/>
    <w:rsid w:val="005D050A"/>
    <w:rsid w:val="005D05C3"/>
    <w:rsid w:val="005D218B"/>
    <w:rsid w:val="005E0B07"/>
    <w:rsid w:val="005E1727"/>
    <w:rsid w:val="005E2816"/>
    <w:rsid w:val="005F2490"/>
    <w:rsid w:val="005F53F8"/>
    <w:rsid w:val="005F6717"/>
    <w:rsid w:val="00600959"/>
    <w:rsid w:val="006106FA"/>
    <w:rsid w:val="00621036"/>
    <w:rsid w:val="006260A1"/>
    <w:rsid w:val="00632F45"/>
    <w:rsid w:val="00641774"/>
    <w:rsid w:val="00642B0F"/>
    <w:rsid w:val="0065573E"/>
    <w:rsid w:val="006604D9"/>
    <w:rsid w:val="00664769"/>
    <w:rsid w:val="00670BAB"/>
    <w:rsid w:val="00684B2A"/>
    <w:rsid w:val="00685F9F"/>
    <w:rsid w:val="00687A1B"/>
    <w:rsid w:val="006904B0"/>
    <w:rsid w:val="00691E20"/>
    <w:rsid w:val="006932FB"/>
    <w:rsid w:val="006A7FE6"/>
    <w:rsid w:val="006C56B4"/>
    <w:rsid w:val="006C6893"/>
    <w:rsid w:val="006D4167"/>
    <w:rsid w:val="006D5B66"/>
    <w:rsid w:val="00703F08"/>
    <w:rsid w:val="0070453B"/>
    <w:rsid w:val="00711707"/>
    <w:rsid w:val="007137B8"/>
    <w:rsid w:val="00730458"/>
    <w:rsid w:val="00736689"/>
    <w:rsid w:val="00742596"/>
    <w:rsid w:val="00745B1C"/>
    <w:rsid w:val="00751F97"/>
    <w:rsid w:val="00755727"/>
    <w:rsid w:val="007630FF"/>
    <w:rsid w:val="00764CF8"/>
    <w:rsid w:val="00765244"/>
    <w:rsid w:val="00771383"/>
    <w:rsid w:val="00772B79"/>
    <w:rsid w:val="00782FFE"/>
    <w:rsid w:val="00786E53"/>
    <w:rsid w:val="00787094"/>
    <w:rsid w:val="007B17AA"/>
    <w:rsid w:val="007B4D5F"/>
    <w:rsid w:val="007C3FD5"/>
    <w:rsid w:val="007D142B"/>
    <w:rsid w:val="007D1D6B"/>
    <w:rsid w:val="007D3B12"/>
    <w:rsid w:val="007E1B59"/>
    <w:rsid w:val="007F4B4C"/>
    <w:rsid w:val="0081537F"/>
    <w:rsid w:val="008153B5"/>
    <w:rsid w:val="00816300"/>
    <w:rsid w:val="00824E6A"/>
    <w:rsid w:val="00825510"/>
    <w:rsid w:val="00831EE3"/>
    <w:rsid w:val="0083569F"/>
    <w:rsid w:val="00836F57"/>
    <w:rsid w:val="00841E8B"/>
    <w:rsid w:val="00863DCE"/>
    <w:rsid w:val="008717FB"/>
    <w:rsid w:val="00873946"/>
    <w:rsid w:val="008767E5"/>
    <w:rsid w:val="008810F5"/>
    <w:rsid w:val="0088640D"/>
    <w:rsid w:val="00890599"/>
    <w:rsid w:val="00893233"/>
    <w:rsid w:val="00893CF3"/>
    <w:rsid w:val="008969F7"/>
    <w:rsid w:val="008A0C98"/>
    <w:rsid w:val="008A4CEF"/>
    <w:rsid w:val="008A6F5D"/>
    <w:rsid w:val="008B4BA8"/>
    <w:rsid w:val="008C121A"/>
    <w:rsid w:val="008C2368"/>
    <w:rsid w:val="008E679B"/>
    <w:rsid w:val="008E7756"/>
    <w:rsid w:val="008F1A11"/>
    <w:rsid w:val="009170C7"/>
    <w:rsid w:val="00927A3B"/>
    <w:rsid w:val="00933386"/>
    <w:rsid w:val="00950090"/>
    <w:rsid w:val="00951BEC"/>
    <w:rsid w:val="00951C2B"/>
    <w:rsid w:val="00960B5E"/>
    <w:rsid w:val="00960CC3"/>
    <w:rsid w:val="0096127C"/>
    <w:rsid w:val="0096514D"/>
    <w:rsid w:val="00973970"/>
    <w:rsid w:val="00974413"/>
    <w:rsid w:val="00977909"/>
    <w:rsid w:val="00982E61"/>
    <w:rsid w:val="00996608"/>
    <w:rsid w:val="009B0422"/>
    <w:rsid w:val="009C00B7"/>
    <w:rsid w:val="009C2BE8"/>
    <w:rsid w:val="009D1D05"/>
    <w:rsid w:val="009D6DD2"/>
    <w:rsid w:val="009E2681"/>
    <w:rsid w:val="009E4116"/>
    <w:rsid w:val="009E79B2"/>
    <w:rsid w:val="00A03179"/>
    <w:rsid w:val="00A032DE"/>
    <w:rsid w:val="00A112F2"/>
    <w:rsid w:val="00A11AF6"/>
    <w:rsid w:val="00A16EA5"/>
    <w:rsid w:val="00A21277"/>
    <w:rsid w:val="00A225DA"/>
    <w:rsid w:val="00A22DBB"/>
    <w:rsid w:val="00A26B73"/>
    <w:rsid w:val="00A31B31"/>
    <w:rsid w:val="00A32DE9"/>
    <w:rsid w:val="00A34BAE"/>
    <w:rsid w:val="00A360BB"/>
    <w:rsid w:val="00A44F1E"/>
    <w:rsid w:val="00A57BCB"/>
    <w:rsid w:val="00A676E6"/>
    <w:rsid w:val="00A832E0"/>
    <w:rsid w:val="00A87877"/>
    <w:rsid w:val="00A87F08"/>
    <w:rsid w:val="00A90570"/>
    <w:rsid w:val="00A967D6"/>
    <w:rsid w:val="00AA3073"/>
    <w:rsid w:val="00AA7EDD"/>
    <w:rsid w:val="00AB5085"/>
    <w:rsid w:val="00AB7C94"/>
    <w:rsid w:val="00AC04EB"/>
    <w:rsid w:val="00AD2FFC"/>
    <w:rsid w:val="00AD3BE1"/>
    <w:rsid w:val="00AD6780"/>
    <w:rsid w:val="00AE1EAA"/>
    <w:rsid w:val="00AE3153"/>
    <w:rsid w:val="00AE3B19"/>
    <w:rsid w:val="00AE5691"/>
    <w:rsid w:val="00AE58C5"/>
    <w:rsid w:val="00AF3405"/>
    <w:rsid w:val="00AF41C1"/>
    <w:rsid w:val="00B0143D"/>
    <w:rsid w:val="00B111F7"/>
    <w:rsid w:val="00B14AAA"/>
    <w:rsid w:val="00B176FE"/>
    <w:rsid w:val="00B21BFE"/>
    <w:rsid w:val="00B26C2D"/>
    <w:rsid w:val="00B26EC4"/>
    <w:rsid w:val="00B277CB"/>
    <w:rsid w:val="00B33398"/>
    <w:rsid w:val="00B36B15"/>
    <w:rsid w:val="00B50260"/>
    <w:rsid w:val="00B56CB9"/>
    <w:rsid w:val="00B65105"/>
    <w:rsid w:val="00B7053F"/>
    <w:rsid w:val="00B7712D"/>
    <w:rsid w:val="00B84AFD"/>
    <w:rsid w:val="00B87C7C"/>
    <w:rsid w:val="00B902AD"/>
    <w:rsid w:val="00B90FFD"/>
    <w:rsid w:val="00B97B05"/>
    <w:rsid w:val="00BA2B9F"/>
    <w:rsid w:val="00BB311B"/>
    <w:rsid w:val="00BB749A"/>
    <w:rsid w:val="00BD5BD5"/>
    <w:rsid w:val="00BD754E"/>
    <w:rsid w:val="00BF0E5B"/>
    <w:rsid w:val="00BF2DDF"/>
    <w:rsid w:val="00BF55AF"/>
    <w:rsid w:val="00C1343E"/>
    <w:rsid w:val="00C151F2"/>
    <w:rsid w:val="00C15E88"/>
    <w:rsid w:val="00C2139F"/>
    <w:rsid w:val="00C23B90"/>
    <w:rsid w:val="00C26DB1"/>
    <w:rsid w:val="00C32E86"/>
    <w:rsid w:val="00C34019"/>
    <w:rsid w:val="00C455FD"/>
    <w:rsid w:val="00C45B98"/>
    <w:rsid w:val="00C64EC9"/>
    <w:rsid w:val="00C662E1"/>
    <w:rsid w:val="00C72B9C"/>
    <w:rsid w:val="00C76191"/>
    <w:rsid w:val="00C77929"/>
    <w:rsid w:val="00C82DAB"/>
    <w:rsid w:val="00C856A7"/>
    <w:rsid w:val="00C872B1"/>
    <w:rsid w:val="00C87407"/>
    <w:rsid w:val="00C951A9"/>
    <w:rsid w:val="00C96478"/>
    <w:rsid w:val="00CA03B2"/>
    <w:rsid w:val="00CA32E8"/>
    <w:rsid w:val="00CA7CC3"/>
    <w:rsid w:val="00CB1D64"/>
    <w:rsid w:val="00CB3425"/>
    <w:rsid w:val="00CB3E55"/>
    <w:rsid w:val="00CC02C8"/>
    <w:rsid w:val="00CC0C21"/>
    <w:rsid w:val="00CD7BD4"/>
    <w:rsid w:val="00CE2A9D"/>
    <w:rsid w:val="00CE6165"/>
    <w:rsid w:val="00CE6DD6"/>
    <w:rsid w:val="00CF4BB3"/>
    <w:rsid w:val="00CF5B5B"/>
    <w:rsid w:val="00D00899"/>
    <w:rsid w:val="00D05093"/>
    <w:rsid w:val="00D13C49"/>
    <w:rsid w:val="00D1662C"/>
    <w:rsid w:val="00D1734F"/>
    <w:rsid w:val="00D22046"/>
    <w:rsid w:val="00D221F0"/>
    <w:rsid w:val="00D27429"/>
    <w:rsid w:val="00D37820"/>
    <w:rsid w:val="00D43BDC"/>
    <w:rsid w:val="00D44727"/>
    <w:rsid w:val="00D44B9E"/>
    <w:rsid w:val="00D44CC8"/>
    <w:rsid w:val="00D45742"/>
    <w:rsid w:val="00D51BA4"/>
    <w:rsid w:val="00D5408D"/>
    <w:rsid w:val="00D6524D"/>
    <w:rsid w:val="00D653EB"/>
    <w:rsid w:val="00D70DFF"/>
    <w:rsid w:val="00D73B8D"/>
    <w:rsid w:val="00D83CED"/>
    <w:rsid w:val="00D83E01"/>
    <w:rsid w:val="00D87AEF"/>
    <w:rsid w:val="00D90665"/>
    <w:rsid w:val="00D97400"/>
    <w:rsid w:val="00DA0F7D"/>
    <w:rsid w:val="00DA5DCE"/>
    <w:rsid w:val="00DB23DF"/>
    <w:rsid w:val="00DC34B6"/>
    <w:rsid w:val="00DD2483"/>
    <w:rsid w:val="00DD7A12"/>
    <w:rsid w:val="00DF2D18"/>
    <w:rsid w:val="00DF36E2"/>
    <w:rsid w:val="00E01628"/>
    <w:rsid w:val="00E052F1"/>
    <w:rsid w:val="00E13EE5"/>
    <w:rsid w:val="00E2123B"/>
    <w:rsid w:val="00E2129A"/>
    <w:rsid w:val="00E21439"/>
    <w:rsid w:val="00E23C49"/>
    <w:rsid w:val="00E32CA4"/>
    <w:rsid w:val="00E434F8"/>
    <w:rsid w:val="00E56771"/>
    <w:rsid w:val="00E601C8"/>
    <w:rsid w:val="00E607AC"/>
    <w:rsid w:val="00E75FCD"/>
    <w:rsid w:val="00E81835"/>
    <w:rsid w:val="00E8361F"/>
    <w:rsid w:val="00E85EFC"/>
    <w:rsid w:val="00E87E5F"/>
    <w:rsid w:val="00EA5707"/>
    <w:rsid w:val="00EB1508"/>
    <w:rsid w:val="00EB44DF"/>
    <w:rsid w:val="00EC4ED1"/>
    <w:rsid w:val="00EC610A"/>
    <w:rsid w:val="00ED46BE"/>
    <w:rsid w:val="00ED562C"/>
    <w:rsid w:val="00ED68E3"/>
    <w:rsid w:val="00EE41AA"/>
    <w:rsid w:val="00EE780E"/>
    <w:rsid w:val="00EF473D"/>
    <w:rsid w:val="00EF5470"/>
    <w:rsid w:val="00F046DE"/>
    <w:rsid w:val="00F06B64"/>
    <w:rsid w:val="00F23FAF"/>
    <w:rsid w:val="00F25BE7"/>
    <w:rsid w:val="00F275FA"/>
    <w:rsid w:val="00F3426A"/>
    <w:rsid w:val="00F34F0C"/>
    <w:rsid w:val="00F442F1"/>
    <w:rsid w:val="00F45742"/>
    <w:rsid w:val="00F5046B"/>
    <w:rsid w:val="00F65016"/>
    <w:rsid w:val="00F6619C"/>
    <w:rsid w:val="00F852CC"/>
    <w:rsid w:val="00F86F67"/>
    <w:rsid w:val="00F95A71"/>
    <w:rsid w:val="00FA0093"/>
    <w:rsid w:val="00FA3C7F"/>
    <w:rsid w:val="00FA3F01"/>
    <w:rsid w:val="00FA675C"/>
    <w:rsid w:val="00FA6D79"/>
    <w:rsid w:val="00FA7F9C"/>
    <w:rsid w:val="00FB040C"/>
    <w:rsid w:val="00FB2B91"/>
    <w:rsid w:val="00FB6016"/>
    <w:rsid w:val="00FC603D"/>
    <w:rsid w:val="00FC6329"/>
    <w:rsid w:val="00FD3F12"/>
    <w:rsid w:val="00FD7714"/>
    <w:rsid w:val="00FE67EB"/>
    <w:rsid w:val="00FE6C5B"/>
    <w:rsid w:val="00FE7283"/>
    <w:rsid w:val="00FF16D2"/>
    <w:rsid w:val="00FF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11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06437A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437A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0">
    <w:name w:val="Point 0"/>
    <w:basedOn w:val="Normal"/>
    <w:rsid w:val="00D83E01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53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79"/>
    <w:rPr>
      <w:kern w:val="2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6D79"/>
    <w:rPr>
      <w:kern w:val="28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B36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36B15"/>
    <w:rPr>
      <w:rFonts w:ascii="Tahoma" w:hAnsi="Tahoma" w:cs="Tahoma"/>
      <w:kern w:val="28"/>
      <w:sz w:val="16"/>
      <w:szCs w:val="16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AA7EDD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AA7EDD"/>
    <w:rPr>
      <w:kern w:val="28"/>
      <w:lang w:val="en-GB" w:eastAsia="en-GB"/>
    </w:rPr>
  </w:style>
  <w:style w:type="character" w:customStyle="1" w:styleId="apple-converted-space">
    <w:name w:val="apple-converted-space"/>
    <w:basedOn w:val="DefaultParagraphFont"/>
    <w:rsid w:val="0038288F"/>
  </w:style>
  <w:style w:type="character" w:styleId="Hyperlink">
    <w:name w:val="Hyperlink"/>
    <w:basedOn w:val="DefaultParagraphFont"/>
    <w:unhideWhenUsed/>
    <w:rsid w:val="00371090"/>
    <w:rPr>
      <w:color w:val="0000FF" w:themeColor="hyperlink"/>
      <w:u w:val="single"/>
    </w:rPr>
  </w:style>
  <w:style w:type="paragraph" w:customStyle="1" w:styleId="Blockquote">
    <w:name w:val="Blockquote"/>
    <w:basedOn w:val="Normal"/>
    <w:link w:val="BlockquoteChar"/>
    <w:rsid w:val="00C15E88"/>
    <w:pPr>
      <w:overflowPunct/>
      <w:autoSpaceDE/>
      <w:autoSpaceDN/>
      <w:adjustRightInd/>
      <w:spacing w:before="100" w:after="100"/>
      <w:ind w:left="360" w:right="360"/>
    </w:pPr>
    <w:rPr>
      <w:rFonts w:ascii="Arial" w:hAnsi="Arial"/>
      <w:snapToGrid w:val="0"/>
      <w:kern w:val="0"/>
      <w:sz w:val="24"/>
      <w:lang w:val="en-US" w:eastAsia="en-US"/>
    </w:rPr>
  </w:style>
  <w:style w:type="character" w:customStyle="1" w:styleId="BlockquoteChar">
    <w:name w:val="Blockquote Char"/>
    <w:basedOn w:val="DefaultParagraphFont"/>
    <w:link w:val="Blockquote"/>
    <w:rsid w:val="00C15E88"/>
    <w:rPr>
      <w:rFonts w:ascii="Arial" w:hAnsi="Arial"/>
      <w:snapToGrid w:val="0"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1E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kern w:val="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1E20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5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92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655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69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837505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2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8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0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34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38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240922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8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999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5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153558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38617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0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58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3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65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6199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719833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83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25120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98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3894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42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9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853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89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585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77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512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473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7735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709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896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076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7416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82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75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01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850507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93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670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13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797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3520759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51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23357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313888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651907738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58672079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06348209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7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4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0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08514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61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49392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E5149-13AE-4B49-B4E1-92CC62743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2016-08-24T08:24:00Z</cp:lastPrinted>
  <dcterms:created xsi:type="dcterms:W3CDTF">2016-10-12T13:12:00Z</dcterms:created>
  <dcterms:modified xsi:type="dcterms:W3CDTF">2016-10-12T13:12:00Z</dcterms:modified>
</cp:coreProperties>
</file>